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7" w:type="dxa"/>
        <w:tblCellMar>
          <w:left w:w="0" w:type="dxa"/>
          <w:right w:w="0" w:type="dxa"/>
        </w:tblCellMar>
        <w:tblLook w:val="04A0"/>
      </w:tblPr>
      <w:tblGrid>
        <w:gridCol w:w="9100"/>
      </w:tblGrid>
      <w:tr w:rsidR="00BB2917" w:rsidRPr="00BB2917" w:rsidTr="00BB2917">
        <w:trPr>
          <w:tblCellSpacing w:w="7" w:type="dxa"/>
          <w:jc w:val="center"/>
        </w:trPr>
        <w:tc>
          <w:tcPr>
            <w:tcW w:w="0" w:type="auto"/>
            <w:vAlign w:val="center"/>
            <w:hideMark/>
          </w:tcPr>
          <w:p w:rsidR="00BB2917" w:rsidRPr="00BB2917" w:rsidRDefault="00BB2917" w:rsidP="00BB2917">
            <w:pPr>
              <w:jc w:val="left"/>
              <w:rPr>
                <w:rFonts w:eastAsia="Times New Roman"/>
                <w:sz w:val="22"/>
              </w:rPr>
            </w:pPr>
            <w:r w:rsidRPr="00BB2917">
              <w:rPr>
                <w:rFonts w:eastAsia="Times New Roman"/>
                <w:sz w:val="22"/>
              </w:rPr>
              <w:t> Министерски съвет</w:t>
            </w:r>
          </w:p>
        </w:tc>
      </w:tr>
      <w:tr w:rsidR="00BB2917" w:rsidRPr="00BB2917" w:rsidTr="00BB2917">
        <w:trPr>
          <w:tblCellSpacing w:w="7" w:type="dxa"/>
          <w:jc w:val="center"/>
        </w:trPr>
        <w:tc>
          <w:tcPr>
            <w:tcW w:w="0" w:type="auto"/>
            <w:vAlign w:val="center"/>
            <w:hideMark/>
          </w:tcPr>
          <w:tbl>
            <w:tblPr>
              <w:tblW w:w="5000" w:type="pct"/>
              <w:tblCellSpacing w:w="0" w:type="dxa"/>
              <w:tblCellMar>
                <w:left w:w="0" w:type="dxa"/>
                <w:right w:w="0" w:type="dxa"/>
              </w:tblCellMar>
              <w:tblLook w:val="04A0"/>
            </w:tblPr>
            <w:tblGrid>
              <w:gridCol w:w="8398"/>
              <w:gridCol w:w="674"/>
            </w:tblGrid>
            <w:tr w:rsidR="00BB2917" w:rsidRPr="00BB2917">
              <w:trPr>
                <w:tblCellSpacing w:w="0" w:type="dxa"/>
              </w:trPr>
              <w:tc>
                <w:tcPr>
                  <w:tcW w:w="0" w:type="auto"/>
                  <w:vAlign w:val="center"/>
                  <w:hideMark/>
                </w:tcPr>
                <w:p w:rsidR="00BB2917" w:rsidRPr="00BB2917" w:rsidRDefault="00BB2917" w:rsidP="00BB2917">
                  <w:pPr>
                    <w:jc w:val="left"/>
                    <w:rPr>
                      <w:rFonts w:eastAsia="Times New Roman"/>
                      <w:sz w:val="22"/>
                    </w:rPr>
                  </w:pPr>
                  <w:r w:rsidRPr="00BB2917">
                    <w:rPr>
                      <w:rFonts w:eastAsia="Times New Roman"/>
                      <w:sz w:val="22"/>
                    </w:rPr>
                    <w:t>брой: 49, от дата 13.6.2014 г.   Официален раздел / МИНИСТЕРСКИ СЪВЕТ</w:t>
                  </w:r>
                </w:p>
              </w:tc>
              <w:tc>
                <w:tcPr>
                  <w:tcW w:w="0" w:type="auto"/>
                  <w:vAlign w:val="center"/>
                  <w:hideMark/>
                </w:tcPr>
                <w:p w:rsidR="00BB2917" w:rsidRPr="00BB2917" w:rsidRDefault="00BB2917" w:rsidP="00BB2917">
                  <w:pPr>
                    <w:jc w:val="left"/>
                    <w:rPr>
                      <w:rFonts w:eastAsia="Times New Roman"/>
                      <w:sz w:val="22"/>
                    </w:rPr>
                  </w:pPr>
                  <w:r w:rsidRPr="00BB2917">
                    <w:rPr>
                      <w:rFonts w:eastAsia="Times New Roman"/>
                      <w:sz w:val="22"/>
                    </w:rPr>
                    <w:t>стр.14</w:t>
                  </w:r>
                </w:p>
              </w:tc>
            </w:tr>
          </w:tbl>
          <w:p w:rsidR="00BB2917" w:rsidRPr="00BB2917" w:rsidRDefault="00BB2917" w:rsidP="00BB2917">
            <w:pPr>
              <w:jc w:val="left"/>
              <w:rPr>
                <w:rFonts w:eastAsia="Times New Roman"/>
                <w:sz w:val="22"/>
              </w:rPr>
            </w:pPr>
          </w:p>
        </w:tc>
      </w:tr>
      <w:tr w:rsidR="00BB2917" w:rsidRPr="00BB2917" w:rsidTr="00BB2917">
        <w:trPr>
          <w:tblCellSpacing w:w="7" w:type="dxa"/>
          <w:jc w:val="center"/>
        </w:trPr>
        <w:tc>
          <w:tcPr>
            <w:tcW w:w="0" w:type="auto"/>
            <w:vAlign w:val="center"/>
            <w:hideMark/>
          </w:tcPr>
          <w:p w:rsidR="00BB2917" w:rsidRPr="00BB2917" w:rsidRDefault="00BB2917" w:rsidP="00BB2917">
            <w:pPr>
              <w:jc w:val="left"/>
              <w:rPr>
                <w:rFonts w:eastAsia="Times New Roman"/>
                <w:sz w:val="22"/>
              </w:rPr>
            </w:pPr>
          </w:p>
        </w:tc>
      </w:tr>
      <w:tr w:rsidR="00BB2917" w:rsidRPr="00BB2917" w:rsidTr="00BB2917">
        <w:trPr>
          <w:tblCellSpacing w:w="7" w:type="dxa"/>
          <w:jc w:val="center"/>
        </w:trPr>
        <w:tc>
          <w:tcPr>
            <w:tcW w:w="0" w:type="auto"/>
            <w:vAlign w:val="center"/>
            <w:hideMark/>
          </w:tcPr>
          <w:p w:rsidR="00BB2917" w:rsidRPr="00BB2917" w:rsidRDefault="00BB2917" w:rsidP="00BB2917">
            <w:pPr>
              <w:jc w:val="left"/>
              <w:rPr>
                <w:rFonts w:eastAsia="Times New Roman"/>
                <w:sz w:val="22"/>
              </w:rPr>
            </w:pPr>
          </w:p>
        </w:tc>
      </w:tr>
      <w:tr w:rsidR="00BB2917" w:rsidRPr="00BB2917" w:rsidTr="00BB2917">
        <w:trPr>
          <w:tblCellSpacing w:w="7" w:type="dxa"/>
          <w:jc w:val="center"/>
        </w:trPr>
        <w:tc>
          <w:tcPr>
            <w:tcW w:w="0" w:type="auto"/>
            <w:vAlign w:val="center"/>
            <w:hideMark/>
          </w:tcPr>
          <w:p w:rsidR="00BB2917" w:rsidRPr="00BB2917" w:rsidRDefault="00BB2917" w:rsidP="00BB2917">
            <w:pPr>
              <w:jc w:val="left"/>
              <w:rPr>
                <w:rFonts w:eastAsia="Times New Roman"/>
                <w:sz w:val="22"/>
              </w:rPr>
            </w:pPr>
            <w:r w:rsidRPr="00BB2917">
              <w:rPr>
                <w:rFonts w:eastAsia="Times New Roman"/>
                <w:sz w:val="22"/>
              </w:rPr>
              <w:t>Постановление № 141 от 4 юни 2014 г. за одобряване на допълнителни трансфери за 2014 г. за стипендии за образователни резултати на общинските училища</w:t>
            </w:r>
          </w:p>
        </w:tc>
      </w:tr>
      <w:tr w:rsidR="00BB2917" w:rsidRPr="00BB2917" w:rsidTr="00BB2917">
        <w:trPr>
          <w:tblCellSpacing w:w="7" w:type="dxa"/>
          <w:jc w:val="center"/>
        </w:trPr>
        <w:tc>
          <w:tcPr>
            <w:tcW w:w="0" w:type="auto"/>
            <w:vAlign w:val="center"/>
            <w:hideMark/>
          </w:tcPr>
          <w:p w:rsidR="00BB2917" w:rsidRPr="00BB2917" w:rsidRDefault="00BB2917" w:rsidP="00BB2917">
            <w:pPr>
              <w:jc w:val="left"/>
              <w:rPr>
                <w:rFonts w:eastAsia="Times New Roman"/>
                <w:sz w:val="22"/>
              </w:rPr>
            </w:pPr>
          </w:p>
        </w:tc>
      </w:tr>
      <w:tr w:rsidR="00BB2917" w:rsidRPr="00BB2917" w:rsidTr="00BB2917">
        <w:trPr>
          <w:tblCellSpacing w:w="7" w:type="dxa"/>
          <w:jc w:val="center"/>
        </w:trPr>
        <w:tc>
          <w:tcPr>
            <w:tcW w:w="0" w:type="auto"/>
            <w:vAlign w:val="center"/>
            <w:hideMark/>
          </w:tcPr>
          <w:p w:rsidR="00BB2917" w:rsidRPr="00BB2917" w:rsidRDefault="00BB2917" w:rsidP="00BB2917">
            <w:pPr>
              <w:spacing w:before="100" w:beforeAutospacing="1" w:after="100" w:afterAutospacing="1"/>
              <w:jc w:val="left"/>
              <w:rPr>
                <w:rFonts w:eastAsia="Times New Roman"/>
                <w:sz w:val="22"/>
              </w:rPr>
            </w:pPr>
            <w:r w:rsidRPr="00BB2917">
              <w:rPr>
                <w:rFonts w:eastAsia="Times New Roman"/>
                <w:sz w:val="22"/>
              </w:rPr>
              <w:t> </w:t>
            </w:r>
          </w:p>
          <w:p w:rsidR="00BB2917" w:rsidRPr="00BB2917" w:rsidRDefault="00BB2917" w:rsidP="00BB2917">
            <w:pPr>
              <w:keepNext/>
              <w:spacing w:line="268" w:lineRule="auto"/>
              <w:jc w:val="center"/>
              <w:textAlignment w:val="center"/>
              <w:rPr>
                <w:rFonts w:eastAsia="Times New Roman"/>
                <w:sz w:val="22"/>
              </w:rPr>
            </w:pPr>
            <w:r w:rsidRPr="00BB2917">
              <w:rPr>
                <w:rFonts w:eastAsia="Times New Roman"/>
                <w:b/>
                <w:bCs/>
                <w:color w:val="000000"/>
                <w:sz w:val="22"/>
              </w:rPr>
              <w:t>ПОСТАНОВЛЕНИЕ № 141 ОТ 4 ЮНИ 2014 Г.</w:t>
            </w:r>
          </w:p>
          <w:p w:rsidR="00BB2917" w:rsidRPr="00BB2917" w:rsidRDefault="00BB2917" w:rsidP="00BB2917">
            <w:pPr>
              <w:keepNext/>
              <w:spacing w:line="268" w:lineRule="auto"/>
              <w:jc w:val="center"/>
              <w:textAlignment w:val="center"/>
              <w:rPr>
                <w:rFonts w:eastAsia="Times New Roman"/>
                <w:sz w:val="22"/>
              </w:rPr>
            </w:pPr>
            <w:r w:rsidRPr="00BB2917">
              <w:rPr>
                <w:rFonts w:eastAsia="Times New Roman"/>
                <w:b/>
                <w:bCs/>
                <w:color w:val="000000"/>
                <w:sz w:val="22"/>
              </w:rPr>
              <w:t>за одобряване на допълнителни трансфери за 2014 г. за стипендии за образователни резултати на общинските училища</w:t>
            </w:r>
          </w:p>
          <w:p w:rsidR="00BB2917" w:rsidRPr="00BB2917" w:rsidRDefault="00BB2917" w:rsidP="00BB2917">
            <w:pPr>
              <w:keepNext/>
              <w:spacing w:line="268" w:lineRule="auto"/>
              <w:jc w:val="center"/>
              <w:textAlignment w:val="center"/>
              <w:rPr>
                <w:rFonts w:eastAsia="Times New Roman"/>
                <w:sz w:val="22"/>
              </w:rPr>
            </w:pPr>
            <w:r w:rsidRPr="00BB2917">
              <w:rPr>
                <w:rFonts w:eastAsia="Times New Roman"/>
                <w:color w:val="000000"/>
                <w:sz w:val="22"/>
              </w:rPr>
              <w:t>МИНИСТЕРСКИЯТ СЪВЕТ</w:t>
            </w:r>
          </w:p>
          <w:p w:rsidR="00BB2917" w:rsidRPr="00BB2917" w:rsidRDefault="00BB2917" w:rsidP="00BB2917">
            <w:pPr>
              <w:spacing w:line="268" w:lineRule="auto"/>
              <w:jc w:val="center"/>
              <w:textAlignment w:val="center"/>
              <w:rPr>
                <w:rFonts w:eastAsia="Times New Roman"/>
                <w:sz w:val="22"/>
              </w:rPr>
            </w:pPr>
            <w:r w:rsidRPr="00BB2917">
              <w:rPr>
                <w:rFonts w:eastAsia="Times New Roman"/>
                <w:caps/>
                <w:color w:val="000000"/>
                <w:spacing w:val="38"/>
                <w:sz w:val="22"/>
              </w:rPr>
              <w:t>ПОСТАНОВИ:</w:t>
            </w:r>
          </w:p>
          <w:p w:rsidR="00BB2917" w:rsidRPr="00BB2917" w:rsidRDefault="00BB2917" w:rsidP="00BB2917">
            <w:pPr>
              <w:spacing w:line="268" w:lineRule="auto"/>
              <w:ind w:firstLine="283"/>
              <w:textAlignment w:val="center"/>
              <w:rPr>
                <w:rFonts w:eastAsia="Times New Roman"/>
                <w:sz w:val="22"/>
              </w:rPr>
            </w:pPr>
            <w:r w:rsidRPr="00BB2917">
              <w:rPr>
                <w:rFonts w:eastAsia="Times New Roman"/>
                <w:b/>
                <w:bCs/>
                <w:color w:val="000000"/>
                <w:spacing w:val="-2"/>
                <w:sz w:val="22"/>
              </w:rPr>
              <w:t xml:space="preserve">Чл. 1. </w:t>
            </w:r>
            <w:r w:rsidRPr="00BB2917">
              <w:rPr>
                <w:rFonts w:eastAsia="Times New Roman"/>
                <w:color w:val="000000"/>
                <w:spacing w:val="-2"/>
                <w:sz w:val="22"/>
              </w:rPr>
              <w:t>(1) Одобрява допълнителни трансфери в размер 1 284 712 лв. за изплащане на стипендии за образователни резултати от държавни зрелостни изпити по български език и литература и по математика на общинските училища, разпределени съгласно приложението.</w:t>
            </w:r>
          </w:p>
          <w:p w:rsidR="00BB2917" w:rsidRPr="00BB2917" w:rsidRDefault="00BB2917" w:rsidP="00BB2917">
            <w:pPr>
              <w:spacing w:line="268" w:lineRule="auto"/>
              <w:ind w:firstLine="283"/>
              <w:textAlignment w:val="center"/>
              <w:rPr>
                <w:rFonts w:eastAsia="Times New Roman"/>
                <w:sz w:val="22"/>
              </w:rPr>
            </w:pPr>
            <w:r w:rsidRPr="00BB2917">
              <w:rPr>
                <w:rFonts w:eastAsia="Times New Roman"/>
                <w:color w:val="000000"/>
                <w:sz w:val="22"/>
              </w:rPr>
              <w:t>(2) Допълнителните трансфери по ал. 1 да се осигурят за сметка на намаление на утвърдените разходи по „Политика в областта на всеобхватно, достъпно и качествено образование и обучение в предучилищното възпитание и подготовка и училищното образование. Учене през целия живот“, бюджетна програма „Улесняване на достъпа до образование. Приобщаващо образование“ по бюджета на Министерството на образованието и науката за 2014 г.</w:t>
            </w:r>
          </w:p>
          <w:p w:rsidR="00BB2917" w:rsidRPr="00BB2917" w:rsidRDefault="00BB2917" w:rsidP="00BB2917">
            <w:pPr>
              <w:spacing w:line="268" w:lineRule="auto"/>
              <w:ind w:firstLine="283"/>
              <w:textAlignment w:val="center"/>
              <w:rPr>
                <w:rFonts w:eastAsia="Times New Roman"/>
                <w:sz w:val="22"/>
              </w:rPr>
            </w:pPr>
            <w:r w:rsidRPr="00BB2917">
              <w:rPr>
                <w:rFonts w:eastAsia="Times New Roman"/>
                <w:color w:val="000000"/>
                <w:spacing w:val="-1"/>
                <w:sz w:val="22"/>
              </w:rPr>
              <w:t>(3) Допълнителните трансфери се предоставят по бюджетите на общините от централния бюджет под формата на обща субсидия за делегираните от държавата дейности за сметка на намаление на бюджетното взаимоотношение на централния бюджет с бюджета на Министерството на образованието и науката за 2014 г.</w:t>
            </w:r>
          </w:p>
          <w:p w:rsidR="00BB2917" w:rsidRPr="00BB2917" w:rsidRDefault="00BB2917" w:rsidP="00BB2917">
            <w:pPr>
              <w:spacing w:line="268" w:lineRule="auto"/>
              <w:ind w:firstLine="283"/>
              <w:textAlignment w:val="center"/>
              <w:rPr>
                <w:rFonts w:eastAsia="Times New Roman"/>
                <w:sz w:val="22"/>
              </w:rPr>
            </w:pPr>
            <w:r w:rsidRPr="00BB2917">
              <w:rPr>
                <w:rFonts w:eastAsia="Times New Roman"/>
                <w:b/>
                <w:bCs/>
                <w:color w:val="000000"/>
                <w:sz w:val="22"/>
              </w:rPr>
              <w:t xml:space="preserve">Чл. 2. </w:t>
            </w:r>
            <w:r w:rsidRPr="00BB2917">
              <w:rPr>
                <w:rFonts w:eastAsia="Times New Roman"/>
                <w:color w:val="000000"/>
                <w:sz w:val="22"/>
              </w:rPr>
              <w:t>Със сумата по чл. 1, ал. 1 да се намалят показателите по чл. 16, ал. 3 от Закона за държавния бюджет на Република България за 2014 г.</w:t>
            </w:r>
          </w:p>
          <w:p w:rsidR="00BB2917" w:rsidRPr="00BB2917" w:rsidRDefault="00BB2917" w:rsidP="00BB2917">
            <w:pPr>
              <w:spacing w:line="268" w:lineRule="auto"/>
              <w:ind w:firstLine="283"/>
              <w:textAlignment w:val="center"/>
              <w:rPr>
                <w:rFonts w:eastAsia="Times New Roman"/>
                <w:sz w:val="22"/>
              </w:rPr>
            </w:pPr>
            <w:r w:rsidRPr="00BB2917">
              <w:rPr>
                <w:rFonts w:eastAsia="Times New Roman"/>
                <w:b/>
                <w:bCs/>
                <w:color w:val="000000"/>
                <w:sz w:val="22"/>
              </w:rPr>
              <w:t xml:space="preserve">Чл. 3. </w:t>
            </w:r>
            <w:r w:rsidRPr="00BB2917">
              <w:rPr>
                <w:rFonts w:eastAsia="Times New Roman"/>
                <w:color w:val="000000"/>
                <w:sz w:val="22"/>
              </w:rPr>
              <w:t>Министърът на образованието и науката да извърши съответните промени по бюджета си и да уведоми министъра на финансите.</w:t>
            </w:r>
          </w:p>
          <w:p w:rsidR="00BB2917" w:rsidRPr="00BB2917" w:rsidRDefault="00BB2917" w:rsidP="00BB2917">
            <w:pPr>
              <w:spacing w:line="268" w:lineRule="auto"/>
              <w:ind w:firstLine="283"/>
              <w:textAlignment w:val="center"/>
              <w:rPr>
                <w:rFonts w:eastAsia="Times New Roman"/>
                <w:sz w:val="22"/>
              </w:rPr>
            </w:pPr>
            <w:r w:rsidRPr="00BB2917">
              <w:rPr>
                <w:rFonts w:eastAsia="Times New Roman"/>
                <w:b/>
                <w:bCs/>
                <w:color w:val="000000"/>
                <w:sz w:val="22"/>
              </w:rPr>
              <w:t xml:space="preserve">Чл. 4. </w:t>
            </w:r>
            <w:r w:rsidRPr="00BB2917">
              <w:rPr>
                <w:rFonts w:eastAsia="Times New Roman"/>
                <w:color w:val="000000"/>
                <w:sz w:val="22"/>
              </w:rPr>
              <w:t>Министърът на финансите да извърши налагащите се промени по централния бюджет, включително по бюджетните взаимоотношения на общините с централния бюджет за 2014 г.</w:t>
            </w:r>
          </w:p>
          <w:p w:rsidR="00BB2917" w:rsidRPr="00BB2917" w:rsidRDefault="00BB2917" w:rsidP="00BB2917">
            <w:pPr>
              <w:spacing w:line="268" w:lineRule="auto"/>
              <w:jc w:val="center"/>
              <w:textAlignment w:val="center"/>
              <w:rPr>
                <w:rFonts w:eastAsia="Times New Roman"/>
                <w:sz w:val="22"/>
              </w:rPr>
            </w:pPr>
            <w:r w:rsidRPr="00BB2917">
              <w:rPr>
                <w:rFonts w:eastAsia="Times New Roman"/>
                <w:b/>
                <w:bCs/>
                <w:color w:val="000000"/>
                <w:sz w:val="22"/>
              </w:rPr>
              <w:t>Заключителни разпоредби</w:t>
            </w:r>
          </w:p>
          <w:p w:rsidR="00BB2917" w:rsidRPr="00BB2917" w:rsidRDefault="00BB2917" w:rsidP="00BB2917">
            <w:pPr>
              <w:spacing w:line="268" w:lineRule="auto"/>
              <w:ind w:firstLine="283"/>
              <w:textAlignment w:val="center"/>
              <w:rPr>
                <w:rFonts w:eastAsia="Times New Roman"/>
                <w:sz w:val="22"/>
              </w:rPr>
            </w:pPr>
            <w:r w:rsidRPr="00BB2917">
              <w:rPr>
                <w:rFonts w:eastAsia="Times New Roman"/>
                <w:b/>
                <w:bCs/>
                <w:color w:val="000000"/>
                <w:sz w:val="22"/>
              </w:rPr>
              <w:t xml:space="preserve">§ 1. </w:t>
            </w:r>
            <w:r w:rsidRPr="00BB2917">
              <w:rPr>
                <w:rFonts w:eastAsia="Times New Roman"/>
                <w:color w:val="000000"/>
                <w:sz w:val="22"/>
              </w:rPr>
              <w:t>Постановлението се приема на основание чл. 109, ал. 3 от Закона за публичните финанси, чл. 89 от Закона за държавния бюджет на Република България за 2014 г. и във връзка с чл. 2, ал. 5 и 6 от Постановление № 33 на Министерския съвет от 2013 г. за условията за получаване на стипендии от учениците след завършено основно образование (ДВ, бр. 17 от 2013 г.).</w:t>
            </w:r>
          </w:p>
          <w:p w:rsidR="00BB2917" w:rsidRPr="00BB2917" w:rsidRDefault="00BB2917" w:rsidP="00BB2917">
            <w:pPr>
              <w:spacing w:line="268" w:lineRule="auto"/>
              <w:ind w:firstLine="283"/>
              <w:textAlignment w:val="center"/>
              <w:rPr>
                <w:rFonts w:eastAsia="Times New Roman"/>
                <w:sz w:val="22"/>
              </w:rPr>
            </w:pPr>
            <w:r w:rsidRPr="00BB2917">
              <w:rPr>
                <w:rFonts w:eastAsia="Times New Roman"/>
                <w:b/>
                <w:bCs/>
                <w:color w:val="000000"/>
                <w:sz w:val="22"/>
              </w:rPr>
              <w:t xml:space="preserve">§ 2. </w:t>
            </w:r>
            <w:r w:rsidRPr="00BB2917">
              <w:rPr>
                <w:rFonts w:eastAsia="Times New Roman"/>
                <w:color w:val="000000"/>
                <w:sz w:val="22"/>
              </w:rPr>
              <w:t>Изпълнението на постановлението се възлага на министъра на образованието и науката и на кметовете на общини.</w:t>
            </w:r>
          </w:p>
          <w:p w:rsidR="00BB2917" w:rsidRPr="00BB2917" w:rsidRDefault="00BB2917" w:rsidP="00BB2917">
            <w:pPr>
              <w:spacing w:line="268" w:lineRule="auto"/>
              <w:ind w:firstLine="283"/>
              <w:jc w:val="right"/>
              <w:textAlignment w:val="center"/>
              <w:rPr>
                <w:rFonts w:eastAsia="Times New Roman"/>
                <w:sz w:val="22"/>
              </w:rPr>
            </w:pPr>
            <w:r w:rsidRPr="00BB2917">
              <w:rPr>
                <w:rFonts w:eastAsia="Times New Roman"/>
                <w:color w:val="000000"/>
                <w:sz w:val="22"/>
              </w:rPr>
              <w:t>Министър-председател:</w:t>
            </w:r>
            <w:r w:rsidRPr="00BB2917">
              <w:rPr>
                <w:rFonts w:eastAsia="Times New Roman"/>
                <w:sz w:val="22"/>
              </w:rPr>
              <w:t xml:space="preserve"> </w:t>
            </w:r>
            <w:r w:rsidRPr="00BB2917">
              <w:rPr>
                <w:rFonts w:eastAsia="Times New Roman"/>
                <w:b/>
                <w:bCs/>
                <w:color w:val="000000"/>
                <w:sz w:val="22"/>
              </w:rPr>
              <w:t xml:space="preserve">Пламен </w:t>
            </w:r>
            <w:proofErr w:type="spellStart"/>
            <w:r w:rsidRPr="00BB2917">
              <w:rPr>
                <w:rFonts w:eastAsia="Times New Roman"/>
                <w:b/>
                <w:bCs/>
                <w:color w:val="000000"/>
                <w:sz w:val="22"/>
              </w:rPr>
              <w:t>Орешарски</w:t>
            </w:r>
            <w:proofErr w:type="spellEnd"/>
          </w:p>
          <w:p w:rsidR="00BB2917" w:rsidRPr="00BB2917" w:rsidRDefault="00BB2917" w:rsidP="00BB2917">
            <w:pPr>
              <w:spacing w:line="220" w:lineRule="atLeast"/>
              <w:jc w:val="right"/>
              <w:textAlignment w:val="center"/>
              <w:rPr>
                <w:rFonts w:eastAsia="Times New Roman"/>
                <w:sz w:val="22"/>
              </w:rPr>
            </w:pPr>
            <w:r w:rsidRPr="00BB2917">
              <w:rPr>
                <w:rFonts w:eastAsia="Times New Roman"/>
                <w:color w:val="000000"/>
                <w:sz w:val="22"/>
              </w:rPr>
              <w:t xml:space="preserve">Главен секретар на Министерския съвет: </w:t>
            </w:r>
            <w:r w:rsidRPr="00BB2917">
              <w:rPr>
                <w:rFonts w:eastAsia="Times New Roman"/>
                <w:b/>
                <w:bCs/>
                <w:color w:val="000000"/>
                <w:sz w:val="22"/>
              </w:rPr>
              <w:t>Нина Ставрева</w:t>
            </w:r>
          </w:p>
          <w:p w:rsidR="00BB2917" w:rsidRPr="00BB2917" w:rsidRDefault="00BB2917" w:rsidP="00BB2917">
            <w:pPr>
              <w:spacing w:line="268" w:lineRule="auto"/>
              <w:jc w:val="right"/>
              <w:textAlignment w:val="center"/>
              <w:rPr>
                <w:rFonts w:eastAsia="Times New Roman"/>
                <w:sz w:val="22"/>
              </w:rPr>
            </w:pPr>
            <w:r w:rsidRPr="00BB2917">
              <w:rPr>
                <w:rFonts w:eastAsia="Times New Roman"/>
                <w:color w:val="000000"/>
                <w:sz w:val="22"/>
              </w:rPr>
              <w:t>Приложение към чл. 1, ал. 1</w:t>
            </w:r>
          </w:p>
          <w:p w:rsidR="00BB2917" w:rsidRPr="00BB2917" w:rsidRDefault="00BB2917" w:rsidP="00BB2917">
            <w:pPr>
              <w:spacing w:line="268" w:lineRule="auto"/>
              <w:jc w:val="center"/>
              <w:textAlignment w:val="center"/>
              <w:rPr>
                <w:rFonts w:eastAsia="Times New Roman"/>
                <w:sz w:val="22"/>
              </w:rPr>
            </w:pPr>
            <w:r w:rsidRPr="00BB2917">
              <w:rPr>
                <w:rFonts w:eastAsia="Times New Roman"/>
                <w:b/>
                <w:bCs/>
                <w:color w:val="000000"/>
                <w:sz w:val="22"/>
              </w:rPr>
              <w:t>Средства за стипендии на ученици след завършено основно образование, разпределени въз основа на постигнатите образователни резултати на училищата</w:t>
            </w:r>
          </w:p>
          <w:tbl>
            <w:tblPr>
              <w:tblW w:w="0" w:type="auto"/>
              <w:tblInd w:w="57" w:type="dxa"/>
              <w:tblCellMar>
                <w:left w:w="0" w:type="dxa"/>
                <w:right w:w="0" w:type="dxa"/>
              </w:tblCellMar>
              <w:tblLook w:val="04A0"/>
            </w:tblPr>
            <w:tblGrid>
              <w:gridCol w:w="3340"/>
              <w:gridCol w:w="1044"/>
            </w:tblGrid>
            <w:tr w:rsidR="00BB2917" w:rsidRPr="00BB2917" w:rsidTr="00BB2917">
              <w:trPr>
                <w:trHeight w:val="359"/>
                <w:tblHeader/>
              </w:trPr>
              <w:tc>
                <w:tcPr>
                  <w:tcW w:w="334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center"/>
                    <w:textAlignment w:val="center"/>
                    <w:rPr>
                      <w:rFonts w:eastAsia="Times New Roman"/>
                      <w:sz w:val="22"/>
                    </w:rPr>
                  </w:pPr>
                  <w:r w:rsidRPr="00BB2917">
                    <w:rPr>
                      <w:rFonts w:eastAsia="Times New Roman"/>
                      <w:color w:val="000000"/>
                      <w:sz w:val="22"/>
                    </w:rPr>
                    <w:t>Община</w:t>
                  </w:r>
                </w:p>
              </w:tc>
              <w:tc>
                <w:tcPr>
                  <w:tcW w:w="1044" w:type="dxa"/>
                  <w:tcBorders>
                    <w:top w:val="single" w:sz="8" w:space="0" w:color="000000"/>
                    <w:left w:val="nil"/>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center"/>
                    <w:textAlignment w:val="center"/>
                    <w:rPr>
                      <w:rFonts w:eastAsia="Times New Roman"/>
                      <w:sz w:val="22"/>
                    </w:rPr>
                  </w:pPr>
                  <w:r w:rsidRPr="00BB2917">
                    <w:rPr>
                      <w:rFonts w:eastAsia="Times New Roman"/>
                      <w:color w:val="000000"/>
                      <w:sz w:val="22"/>
                    </w:rPr>
                    <w:t>Средства</w:t>
                  </w:r>
                </w:p>
                <w:p w:rsidR="00BB2917" w:rsidRPr="00BB2917" w:rsidRDefault="00BB2917" w:rsidP="00BB2917">
                  <w:pPr>
                    <w:keepNext/>
                    <w:spacing w:before="100" w:beforeAutospacing="1" w:after="100" w:afterAutospacing="1" w:line="261" w:lineRule="auto"/>
                    <w:jc w:val="center"/>
                    <w:textAlignment w:val="center"/>
                    <w:rPr>
                      <w:rFonts w:eastAsia="Times New Roman"/>
                      <w:sz w:val="22"/>
                    </w:rPr>
                  </w:pPr>
                  <w:r w:rsidRPr="00BB2917">
                    <w:rPr>
                      <w:rFonts w:eastAsia="Times New Roman"/>
                      <w:color w:val="000000"/>
                      <w:sz w:val="22"/>
                    </w:rPr>
                    <w:t>(в лв.)</w:t>
                  </w:r>
                </w:p>
              </w:tc>
            </w:tr>
            <w:tr w:rsidR="00BB2917" w:rsidRPr="00BB2917" w:rsidTr="00BB2917">
              <w:trPr>
                <w:trHeight w:val="20"/>
                <w:tblHeader/>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0" w:lineRule="atLeast"/>
                    <w:jc w:val="center"/>
                    <w:textAlignment w:val="center"/>
                    <w:rPr>
                      <w:rFonts w:eastAsia="Times New Roman"/>
                      <w:sz w:val="22"/>
                    </w:rPr>
                  </w:pPr>
                  <w:r w:rsidRPr="00BB2917">
                    <w:rPr>
                      <w:rFonts w:eastAsia="Times New Roman"/>
                      <w:color w:val="000000"/>
                      <w:sz w:val="22"/>
                    </w:rPr>
                    <w:t>1</w:t>
                  </w:r>
                </w:p>
              </w:tc>
              <w:tc>
                <w:tcPr>
                  <w:tcW w:w="1044"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0" w:lineRule="atLeast"/>
                    <w:jc w:val="center"/>
                    <w:textAlignment w:val="center"/>
                    <w:rPr>
                      <w:rFonts w:eastAsia="Times New Roman"/>
                      <w:sz w:val="22"/>
                    </w:rPr>
                  </w:pPr>
                  <w:r w:rsidRPr="00BB2917">
                    <w:rPr>
                      <w:rFonts w:eastAsia="Times New Roman"/>
                      <w:color w:val="000000"/>
                      <w:sz w:val="22"/>
                    </w:rPr>
                    <w:t>2</w:t>
                  </w:r>
                </w:p>
              </w:tc>
            </w:tr>
            <w:tr w:rsidR="00BB2917" w:rsidRPr="00BB2917" w:rsidTr="00BB2917">
              <w:trPr>
                <w:trHeight w:val="315"/>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left"/>
                    <w:textAlignment w:val="center"/>
                    <w:rPr>
                      <w:rFonts w:eastAsia="Times New Roman"/>
                      <w:sz w:val="22"/>
                    </w:rPr>
                  </w:pPr>
                  <w:r w:rsidRPr="00BB2917">
                    <w:rPr>
                      <w:rFonts w:eastAsia="Times New Roman"/>
                      <w:color w:val="000000"/>
                      <w:sz w:val="22"/>
                    </w:rPr>
                    <w:lastRenderedPageBreak/>
                    <w:t>Благоевград</w:t>
                  </w:r>
                </w:p>
              </w:tc>
              <w:tc>
                <w:tcPr>
                  <w:tcW w:w="1044" w:type="dxa"/>
                  <w:tcBorders>
                    <w:top w:val="nil"/>
                    <w:left w:val="nil"/>
                    <w:bottom w:val="single" w:sz="8" w:space="0" w:color="000000"/>
                    <w:right w:val="single" w:sz="8" w:space="0" w:color="000000"/>
                  </w:tcBorders>
                  <w:shd w:val="clear" w:color="auto" w:fill="FFFFFF"/>
                  <w:tcMar>
                    <w:top w:w="57" w:type="dxa"/>
                    <w:left w:w="57" w:type="dxa"/>
                    <w:bottom w:w="113" w:type="dxa"/>
                    <w:right w:w="227" w:type="dxa"/>
                  </w:tcMar>
                  <w:vAlign w:val="center"/>
                  <w:hideMark/>
                </w:tcPr>
                <w:p w:rsidR="00BB2917" w:rsidRPr="00BB2917" w:rsidRDefault="00BB2917" w:rsidP="00BB2917">
                  <w:pPr>
                    <w:keepNext/>
                    <w:spacing w:before="100" w:beforeAutospacing="1" w:after="100" w:afterAutospacing="1" w:line="261" w:lineRule="auto"/>
                    <w:jc w:val="right"/>
                    <w:textAlignment w:val="center"/>
                    <w:rPr>
                      <w:rFonts w:eastAsia="Times New Roman"/>
                      <w:sz w:val="22"/>
                    </w:rPr>
                  </w:pPr>
                  <w:r w:rsidRPr="00BB2917">
                    <w:rPr>
                      <w:rFonts w:eastAsia="Times New Roman"/>
                      <w:color w:val="000000"/>
                      <w:sz w:val="22"/>
                    </w:rPr>
                    <w:t>35 853</w:t>
                  </w:r>
                </w:p>
              </w:tc>
            </w:tr>
            <w:tr w:rsidR="00BB2917" w:rsidRPr="00BB2917" w:rsidTr="00BB2917">
              <w:trPr>
                <w:trHeight w:val="315"/>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left"/>
                    <w:textAlignment w:val="center"/>
                    <w:rPr>
                      <w:rFonts w:eastAsia="Times New Roman"/>
                      <w:sz w:val="22"/>
                    </w:rPr>
                  </w:pPr>
                  <w:r w:rsidRPr="00BB2917">
                    <w:rPr>
                      <w:rFonts w:eastAsia="Times New Roman"/>
                      <w:color w:val="000000"/>
                      <w:sz w:val="22"/>
                    </w:rPr>
                    <w:t>Гоце Делчев</w:t>
                  </w:r>
                </w:p>
              </w:tc>
              <w:tc>
                <w:tcPr>
                  <w:tcW w:w="1044" w:type="dxa"/>
                  <w:tcBorders>
                    <w:top w:val="nil"/>
                    <w:left w:val="nil"/>
                    <w:bottom w:val="single" w:sz="8" w:space="0" w:color="000000"/>
                    <w:right w:val="single" w:sz="8" w:space="0" w:color="000000"/>
                  </w:tcBorders>
                  <w:shd w:val="clear" w:color="auto" w:fill="FFFFFF"/>
                  <w:tcMar>
                    <w:top w:w="57" w:type="dxa"/>
                    <w:left w:w="57" w:type="dxa"/>
                    <w:bottom w:w="113" w:type="dxa"/>
                    <w:right w:w="227" w:type="dxa"/>
                  </w:tcMar>
                  <w:vAlign w:val="center"/>
                  <w:hideMark/>
                </w:tcPr>
                <w:p w:rsidR="00BB2917" w:rsidRPr="00BB2917" w:rsidRDefault="00BB2917" w:rsidP="00BB2917">
                  <w:pPr>
                    <w:keepNext/>
                    <w:spacing w:before="100" w:beforeAutospacing="1" w:after="100" w:afterAutospacing="1" w:line="261" w:lineRule="auto"/>
                    <w:jc w:val="right"/>
                    <w:textAlignment w:val="center"/>
                    <w:rPr>
                      <w:rFonts w:eastAsia="Times New Roman"/>
                      <w:sz w:val="22"/>
                    </w:rPr>
                  </w:pPr>
                  <w:r w:rsidRPr="00BB2917">
                    <w:rPr>
                      <w:rFonts w:eastAsia="Times New Roman"/>
                      <w:color w:val="000000"/>
                      <w:sz w:val="22"/>
                    </w:rPr>
                    <w:t>16 798</w:t>
                  </w:r>
                </w:p>
              </w:tc>
            </w:tr>
            <w:tr w:rsidR="00BB2917" w:rsidRPr="00BB2917" w:rsidTr="00BB2917">
              <w:trPr>
                <w:trHeight w:val="315"/>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left"/>
                    <w:textAlignment w:val="center"/>
                    <w:rPr>
                      <w:rFonts w:eastAsia="Times New Roman"/>
                      <w:sz w:val="22"/>
                    </w:rPr>
                  </w:pPr>
                  <w:r w:rsidRPr="00BB2917">
                    <w:rPr>
                      <w:rFonts w:eastAsia="Times New Roman"/>
                      <w:color w:val="000000"/>
                      <w:sz w:val="22"/>
                    </w:rPr>
                    <w:t>Петрич</w:t>
                  </w:r>
                </w:p>
              </w:tc>
              <w:tc>
                <w:tcPr>
                  <w:tcW w:w="1044" w:type="dxa"/>
                  <w:tcBorders>
                    <w:top w:val="nil"/>
                    <w:left w:val="nil"/>
                    <w:bottom w:val="single" w:sz="8" w:space="0" w:color="000000"/>
                    <w:right w:val="single" w:sz="8" w:space="0" w:color="000000"/>
                  </w:tcBorders>
                  <w:shd w:val="clear" w:color="auto" w:fill="FFFFFF"/>
                  <w:tcMar>
                    <w:top w:w="57" w:type="dxa"/>
                    <w:left w:w="57" w:type="dxa"/>
                    <w:bottom w:w="113" w:type="dxa"/>
                    <w:right w:w="227" w:type="dxa"/>
                  </w:tcMar>
                  <w:vAlign w:val="center"/>
                  <w:hideMark/>
                </w:tcPr>
                <w:p w:rsidR="00BB2917" w:rsidRPr="00BB2917" w:rsidRDefault="00BB2917" w:rsidP="00BB2917">
                  <w:pPr>
                    <w:keepNext/>
                    <w:spacing w:before="100" w:beforeAutospacing="1" w:after="100" w:afterAutospacing="1" w:line="261" w:lineRule="auto"/>
                    <w:jc w:val="right"/>
                    <w:textAlignment w:val="center"/>
                    <w:rPr>
                      <w:rFonts w:eastAsia="Times New Roman"/>
                      <w:sz w:val="22"/>
                    </w:rPr>
                  </w:pPr>
                  <w:r w:rsidRPr="00BB2917">
                    <w:rPr>
                      <w:rFonts w:eastAsia="Times New Roman"/>
                      <w:color w:val="000000"/>
                      <w:sz w:val="22"/>
                    </w:rPr>
                    <w:t>17 834</w:t>
                  </w:r>
                </w:p>
              </w:tc>
            </w:tr>
            <w:tr w:rsidR="00BB2917" w:rsidRPr="00BB2917" w:rsidTr="00BB2917">
              <w:trPr>
                <w:trHeight w:val="315"/>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left"/>
                    <w:textAlignment w:val="center"/>
                    <w:rPr>
                      <w:rFonts w:eastAsia="Times New Roman"/>
                      <w:sz w:val="22"/>
                    </w:rPr>
                  </w:pPr>
                  <w:proofErr w:type="spellStart"/>
                  <w:r w:rsidRPr="00BB2917">
                    <w:rPr>
                      <w:rFonts w:eastAsia="Times New Roman"/>
                      <w:color w:val="000000"/>
                      <w:sz w:val="22"/>
                    </w:rPr>
                    <w:t>Cандански</w:t>
                  </w:r>
                  <w:proofErr w:type="spellEnd"/>
                </w:p>
              </w:tc>
              <w:tc>
                <w:tcPr>
                  <w:tcW w:w="1044" w:type="dxa"/>
                  <w:tcBorders>
                    <w:top w:val="nil"/>
                    <w:left w:val="nil"/>
                    <w:bottom w:val="single" w:sz="8" w:space="0" w:color="000000"/>
                    <w:right w:val="single" w:sz="8" w:space="0" w:color="000000"/>
                  </w:tcBorders>
                  <w:shd w:val="clear" w:color="auto" w:fill="FFFFFF"/>
                  <w:tcMar>
                    <w:top w:w="57" w:type="dxa"/>
                    <w:left w:w="57" w:type="dxa"/>
                    <w:bottom w:w="113" w:type="dxa"/>
                    <w:right w:w="227" w:type="dxa"/>
                  </w:tcMar>
                  <w:vAlign w:val="center"/>
                  <w:hideMark/>
                </w:tcPr>
                <w:p w:rsidR="00BB2917" w:rsidRPr="00BB2917" w:rsidRDefault="00BB2917" w:rsidP="00BB2917">
                  <w:pPr>
                    <w:keepNext/>
                    <w:spacing w:before="100" w:beforeAutospacing="1" w:after="100" w:afterAutospacing="1" w:line="261" w:lineRule="auto"/>
                    <w:jc w:val="right"/>
                    <w:textAlignment w:val="center"/>
                    <w:rPr>
                      <w:rFonts w:eastAsia="Times New Roman"/>
                      <w:sz w:val="22"/>
                    </w:rPr>
                  </w:pPr>
                  <w:r w:rsidRPr="00BB2917">
                    <w:rPr>
                      <w:rFonts w:eastAsia="Times New Roman"/>
                      <w:color w:val="000000"/>
                      <w:sz w:val="22"/>
                    </w:rPr>
                    <w:t>15 207</w:t>
                  </w:r>
                </w:p>
              </w:tc>
            </w:tr>
            <w:tr w:rsidR="00BB2917" w:rsidRPr="00BB2917" w:rsidTr="00BB2917">
              <w:trPr>
                <w:trHeight w:val="315"/>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left"/>
                    <w:textAlignment w:val="center"/>
                    <w:rPr>
                      <w:rFonts w:eastAsia="Times New Roman"/>
                      <w:sz w:val="22"/>
                    </w:rPr>
                  </w:pPr>
                  <w:r w:rsidRPr="00BB2917">
                    <w:rPr>
                      <w:rFonts w:eastAsia="Times New Roman"/>
                      <w:color w:val="000000"/>
                      <w:sz w:val="22"/>
                    </w:rPr>
                    <w:t xml:space="preserve">Бургас </w:t>
                  </w:r>
                </w:p>
              </w:tc>
              <w:tc>
                <w:tcPr>
                  <w:tcW w:w="1044" w:type="dxa"/>
                  <w:tcBorders>
                    <w:top w:val="nil"/>
                    <w:left w:val="nil"/>
                    <w:bottom w:val="single" w:sz="8" w:space="0" w:color="000000"/>
                    <w:right w:val="single" w:sz="8" w:space="0" w:color="000000"/>
                  </w:tcBorders>
                  <w:shd w:val="clear" w:color="auto" w:fill="FFFFFF"/>
                  <w:tcMar>
                    <w:top w:w="57" w:type="dxa"/>
                    <w:left w:w="57" w:type="dxa"/>
                    <w:bottom w:w="113" w:type="dxa"/>
                    <w:right w:w="227" w:type="dxa"/>
                  </w:tcMar>
                  <w:vAlign w:val="center"/>
                  <w:hideMark/>
                </w:tcPr>
                <w:p w:rsidR="00BB2917" w:rsidRPr="00BB2917" w:rsidRDefault="00BB2917" w:rsidP="00BB2917">
                  <w:pPr>
                    <w:keepNext/>
                    <w:spacing w:before="100" w:beforeAutospacing="1" w:after="100" w:afterAutospacing="1" w:line="261" w:lineRule="auto"/>
                    <w:jc w:val="right"/>
                    <w:textAlignment w:val="center"/>
                    <w:rPr>
                      <w:rFonts w:eastAsia="Times New Roman"/>
                      <w:sz w:val="22"/>
                    </w:rPr>
                  </w:pPr>
                  <w:r w:rsidRPr="00BB2917">
                    <w:rPr>
                      <w:rFonts w:eastAsia="Times New Roman"/>
                      <w:color w:val="000000"/>
                      <w:sz w:val="22"/>
                    </w:rPr>
                    <w:t>93 004</w:t>
                  </w:r>
                </w:p>
              </w:tc>
            </w:tr>
            <w:tr w:rsidR="00BB2917" w:rsidRPr="00BB2917" w:rsidTr="00BB2917">
              <w:trPr>
                <w:trHeight w:val="315"/>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left"/>
                    <w:textAlignment w:val="center"/>
                    <w:rPr>
                      <w:rFonts w:eastAsia="Times New Roman"/>
                      <w:sz w:val="22"/>
                    </w:rPr>
                  </w:pPr>
                  <w:proofErr w:type="spellStart"/>
                  <w:r w:rsidRPr="00BB2917">
                    <w:rPr>
                      <w:rFonts w:eastAsia="Times New Roman"/>
                      <w:color w:val="000000"/>
                      <w:sz w:val="22"/>
                    </w:rPr>
                    <w:t>Bарна</w:t>
                  </w:r>
                  <w:proofErr w:type="spellEnd"/>
                </w:p>
              </w:tc>
              <w:tc>
                <w:tcPr>
                  <w:tcW w:w="1044" w:type="dxa"/>
                  <w:tcBorders>
                    <w:top w:val="nil"/>
                    <w:left w:val="nil"/>
                    <w:bottom w:val="single" w:sz="8" w:space="0" w:color="000000"/>
                    <w:right w:val="single" w:sz="8" w:space="0" w:color="000000"/>
                  </w:tcBorders>
                  <w:shd w:val="clear" w:color="auto" w:fill="FFFFFF"/>
                  <w:tcMar>
                    <w:top w:w="57" w:type="dxa"/>
                    <w:left w:w="57" w:type="dxa"/>
                    <w:bottom w:w="113" w:type="dxa"/>
                    <w:right w:w="227" w:type="dxa"/>
                  </w:tcMar>
                  <w:vAlign w:val="center"/>
                  <w:hideMark/>
                </w:tcPr>
                <w:p w:rsidR="00BB2917" w:rsidRPr="00BB2917" w:rsidRDefault="00BB2917" w:rsidP="00BB2917">
                  <w:pPr>
                    <w:keepNext/>
                    <w:spacing w:before="100" w:beforeAutospacing="1" w:after="100" w:afterAutospacing="1" w:line="261" w:lineRule="auto"/>
                    <w:jc w:val="right"/>
                    <w:textAlignment w:val="center"/>
                    <w:rPr>
                      <w:rFonts w:eastAsia="Times New Roman"/>
                      <w:sz w:val="22"/>
                    </w:rPr>
                  </w:pPr>
                  <w:r w:rsidRPr="00BB2917">
                    <w:rPr>
                      <w:rFonts w:eastAsia="Times New Roman"/>
                      <w:color w:val="000000"/>
                      <w:sz w:val="22"/>
                    </w:rPr>
                    <w:t>109 166</w:t>
                  </w:r>
                </w:p>
              </w:tc>
            </w:tr>
            <w:tr w:rsidR="00BB2917" w:rsidRPr="00BB2917" w:rsidTr="00BB2917">
              <w:trPr>
                <w:trHeight w:val="315"/>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left"/>
                    <w:textAlignment w:val="center"/>
                    <w:rPr>
                      <w:rFonts w:eastAsia="Times New Roman"/>
                      <w:sz w:val="22"/>
                    </w:rPr>
                  </w:pPr>
                  <w:proofErr w:type="spellStart"/>
                  <w:r w:rsidRPr="00BB2917">
                    <w:rPr>
                      <w:rFonts w:eastAsia="Times New Roman"/>
                      <w:color w:val="000000"/>
                      <w:sz w:val="22"/>
                    </w:rPr>
                    <w:t>Bелико</w:t>
                  </w:r>
                  <w:proofErr w:type="spellEnd"/>
                  <w:r w:rsidRPr="00BB2917">
                    <w:rPr>
                      <w:rFonts w:eastAsia="Times New Roman"/>
                      <w:color w:val="000000"/>
                      <w:sz w:val="22"/>
                    </w:rPr>
                    <w:t xml:space="preserve"> </w:t>
                  </w:r>
                  <w:proofErr w:type="spellStart"/>
                  <w:r w:rsidRPr="00BB2917">
                    <w:rPr>
                      <w:rFonts w:eastAsia="Times New Roman"/>
                      <w:color w:val="000000"/>
                      <w:sz w:val="22"/>
                    </w:rPr>
                    <w:t>Tърново</w:t>
                  </w:r>
                  <w:proofErr w:type="spellEnd"/>
                  <w:r w:rsidRPr="00BB2917">
                    <w:rPr>
                      <w:rFonts w:eastAsia="Times New Roman"/>
                      <w:color w:val="000000"/>
                      <w:sz w:val="22"/>
                    </w:rPr>
                    <w:t xml:space="preserve"> </w:t>
                  </w:r>
                </w:p>
              </w:tc>
              <w:tc>
                <w:tcPr>
                  <w:tcW w:w="1044" w:type="dxa"/>
                  <w:tcBorders>
                    <w:top w:val="nil"/>
                    <w:left w:val="nil"/>
                    <w:bottom w:val="single" w:sz="8" w:space="0" w:color="000000"/>
                    <w:right w:val="single" w:sz="8" w:space="0" w:color="000000"/>
                  </w:tcBorders>
                  <w:shd w:val="clear" w:color="auto" w:fill="FFFFFF"/>
                  <w:tcMar>
                    <w:top w:w="57" w:type="dxa"/>
                    <w:left w:w="57" w:type="dxa"/>
                    <w:bottom w:w="113" w:type="dxa"/>
                    <w:right w:w="227" w:type="dxa"/>
                  </w:tcMar>
                  <w:vAlign w:val="center"/>
                  <w:hideMark/>
                </w:tcPr>
                <w:p w:rsidR="00BB2917" w:rsidRPr="00BB2917" w:rsidRDefault="00BB2917" w:rsidP="00BB2917">
                  <w:pPr>
                    <w:keepNext/>
                    <w:spacing w:before="100" w:beforeAutospacing="1" w:after="100" w:afterAutospacing="1" w:line="261" w:lineRule="auto"/>
                    <w:jc w:val="right"/>
                    <w:textAlignment w:val="center"/>
                    <w:rPr>
                      <w:rFonts w:eastAsia="Times New Roman"/>
                      <w:sz w:val="22"/>
                    </w:rPr>
                  </w:pPr>
                  <w:r w:rsidRPr="00BB2917">
                    <w:rPr>
                      <w:rFonts w:eastAsia="Times New Roman"/>
                      <w:color w:val="000000"/>
                      <w:sz w:val="22"/>
                    </w:rPr>
                    <w:t>32 893</w:t>
                  </w:r>
                </w:p>
              </w:tc>
            </w:tr>
            <w:tr w:rsidR="00BB2917" w:rsidRPr="00BB2917" w:rsidTr="00BB2917">
              <w:trPr>
                <w:trHeight w:val="315"/>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left"/>
                    <w:textAlignment w:val="center"/>
                    <w:rPr>
                      <w:rFonts w:eastAsia="Times New Roman"/>
                      <w:sz w:val="22"/>
                    </w:rPr>
                  </w:pPr>
                  <w:proofErr w:type="spellStart"/>
                  <w:r w:rsidRPr="00BB2917">
                    <w:rPr>
                      <w:rFonts w:eastAsia="Times New Roman"/>
                      <w:color w:val="000000"/>
                      <w:sz w:val="22"/>
                    </w:rPr>
                    <w:t>Bидин</w:t>
                  </w:r>
                  <w:proofErr w:type="spellEnd"/>
                </w:p>
              </w:tc>
              <w:tc>
                <w:tcPr>
                  <w:tcW w:w="1044" w:type="dxa"/>
                  <w:tcBorders>
                    <w:top w:val="nil"/>
                    <w:left w:val="nil"/>
                    <w:bottom w:val="single" w:sz="8" w:space="0" w:color="000000"/>
                    <w:right w:val="single" w:sz="8" w:space="0" w:color="000000"/>
                  </w:tcBorders>
                  <w:shd w:val="clear" w:color="auto" w:fill="FFFFFF"/>
                  <w:tcMar>
                    <w:top w:w="57" w:type="dxa"/>
                    <w:left w:w="57" w:type="dxa"/>
                    <w:bottom w:w="113" w:type="dxa"/>
                    <w:right w:w="227" w:type="dxa"/>
                  </w:tcMar>
                  <w:vAlign w:val="center"/>
                  <w:hideMark/>
                </w:tcPr>
                <w:p w:rsidR="00BB2917" w:rsidRPr="00BB2917" w:rsidRDefault="00BB2917" w:rsidP="00BB2917">
                  <w:pPr>
                    <w:keepNext/>
                    <w:spacing w:before="100" w:beforeAutospacing="1" w:after="100" w:afterAutospacing="1" w:line="261" w:lineRule="auto"/>
                    <w:jc w:val="right"/>
                    <w:textAlignment w:val="center"/>
                    <w:rPr>
                      <w:rFonts w:eastAsia="Times New Roman"/>
                      <w:sz w:val="22"/>
                    </w:rPr>
                  </w:pPr>
                  <w:r w:rsidRPr="00BB2917">
                    <w:rPr>
                      <w:rFonts w:eastAsia="Times New Roman"/>
                      <w:color w:val="000000"/>
                      <w:sz w:val="22"/>
                    </w:rPr>
                    <w:t>23 384</w:t>
                  </w:r>
                </w:p>
              </w:tc>
            </w:tr>
            <w:tr w:rsidR="00BB2917" w:rsidRPr="00BB2917" w:rsidTr="00BB2917">
              <w:trPr>
                <w:trHeight w:val="315"/>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left"/>
                    <w:textAlignment w:val="center"/>
                    <w:rPr>
                      <w:rFonts w:eastAsia="Times New Roman"/>
                      <w:sz w:val="22"/>
                    </w:rPr>
                  </w:pPr>
                  <w:proofErr w:type="spellStart"/>
                  <w:r w:rsidRPr="00BB2917">
                    <w:rPr>
                      <w:rFonts w:eastAsia="Times New Roman"/>
                      <w:color w:val="000000"/>
                      <w:sz w:val="22"/>
                    </w:rPr>
                    <w:t>Bраца</w:t>
                  </w:r>
                  <w:proofErr w:type="spellEnd"/>
                </w:p>
              </w:tc>
              <w:tc>
                <w:tcPr>
                  <w:tcW w:w="1044" w:type="dxa"/>
                  <w:tcBorders>
                    <w:top w:val="nil"/>
                    <w:left w:val="nil"/>
                    <w:bottom w:val="single" w:sz="8" w:space="0" w:color="000000"/>
                    <w:right w:val="single" w:sz="8" w:space="0" w:color="000000"/>
                  </w:tcBorders>
                  <w:shd w:val="clear" w:color="auto" w:fill="FFFFFF"/>
                  <w:tcMar>
                    <w:top w:w="57" w:type="dxa"/>
                    <w:left w:w="57" w:type="dxa"/>
                    <w:bottom w:w="113" w:type="dxa"/>
                    <w:right w:w="227" w:type="dxa"/>
                  </w:tcMar>
                  <w:vAlign w:val="center"/>
                  <w:hideMark/>
                </w:tcPr>
                <w:p w:rsidR="00BB2917" w:rsidRPr="00BB2917" w:rsidRDefault="00BB2917" w:rsidP="00BB2917">
                  <w:pPr>
                    <w:keepNext/>
                    <w:spacing w:before="100" w:beforeAutospacing="1" w:after="100" w:afterAutospacing="1" w:line="261" w:lineRule="auto"/>
                    <w:jc w:val="right"/>
                    <w:textAlignment w:val="center"/>
                    <w:rPr>
                      <w:rFonts w:eastAsia="Times New Roman"/>
                      <w:sz w:val="22"/>
                    </w:rPr>
                  </w:pPr>
                  <w:r w:rsidRPr="00BB2917">
                    <w:rPr>
                      <w:rFonts w:eastAsia="Times New Roman"/>
                      <w:color w:val="000000"/>
                      <w:sz w:val="22"/>
                    </w:rPr>
                    <w:t>11 460</w:t>
                  </w:r>
                </w:p>
              </w:tc>
            </w:tr>
            <w:tr w:rsidR="00BB2917" w:rsidRPr="00BB2917" w:rsidTr="00BB2917">
              <w:trPr>
                <w:trHeight w:val="315"/>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left"/>
                    <w:textAlignment w:val="center"/>
                    <w:rPr>
                      <w:rFonts w:eastAsia="Times New Roman"/>
                      <w:sz w:val="22"/>
                    </w:rPr>
                  </w:pPr>
                  <w:r w:rsidRPr="00BB2917">
                    <w:rPr>
                      <w:rFonts w:eastAsia="Times New Roman"/>
                      <w:color w:val="000000"/>
                      <w:sz w:val="22"/>
                    </w:rPr>
                    <w:t>Габрово</w:t>
                  </w:r>
                </w:p>
              </w:tc>
              <w:tc>
                <w:tcPr>
                  <w:tcW w:w="1044" w:type="dxa"/>
                  <w:tcBorders>
                    <w:top w:val="nil"/>
                    <w:left w:val="nil"/>
                    <w:bottom w:val="single" w:sz="8" w:space="0" w:color="000000"/>
                    <w:right w:val="single" w:sz="8" w:space="0" w:color="000000"/>
                  </w:tcBorders>
                  <w:shd w:val="clear" w:color="auto" w:fill="FFFFFF"/>
                  <w:tcMar>
                    <w:top w:w="57" w:type="dxa"/>
                    <w:left w:w="57" w:type="dxa"/>
                    <w:bottom w:w="113" w:type="dxa"/>
                    <w:right w:w="227" w:type="dxa"/>
                  </w:tcMar>
                  <w:vAlign w:val="center"/>
                  <w:hideMark/>
                </w:tcPr>
                <w:p w:rsidR="00BB2917" w:rsidRPr="00BB2917" w:rsidRDefault="00BB2917" w:rsidP="00BB2917">
                  <w:pPr>
                    <w:keepNext/>
                    <w:spacing w:before="100" w:beforeAutospacing="1" w:after="100" w:afterAutospacing="1" w:line="261" w:lineRule="auto"/>
                    <w:jc w:val="right"/>
                    <w:textAlignment w:val="center"/>
                    <w:rPr>
                      <w:rFonts w:eastAsia="Times New Roman"/>
                      <w:sz w:val="22"/>
                    </w:rPr>
                  </w:pPr>
                  <w:r w:rsidRPr="00BB2917">
                    <w:rPr>
                      <w:rFonts w:eastAsia="Times New Roman"/>
                      <w:color w:val="000000"/>
                      <w:sz w:val="22"/>
                    </w:rPr>
                    <w:t>5 420</w:t>
                  </w:r>
                </w:p>
              </w:tc>
            </w:tr>
            <w:tr w:rsidR="00BB2917" w:rsidRPr="00BB2917" w:rsidTr="00BB2917">
              <w:trPr>
                <w:trHeight w:val="315"/>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left"/>
                    <w:textAlignment w:val="center"/>
                    <w:rPr>
                      <w:rFonts w:eastAsia="Times New Roman"/>
                      <w:sz w:val="22"/>
                    </w:rPr>
                  </w:pPr>
                  <w:r w:rsidRPr="00BB2917">
                    <w:rPr>
                      <w:rFonts w:eastAsia="Times New Roman"/>
                      <w:color w:val="000000"/>
                      <w:sz w:val="22"/>
                    </w:rPr>
                    <w:t>Добрич</w:t>
                  </w:r>
                </w:p>
              </w:tc>
              <w:tc>
                <w:tcPr>
                  <w:tcW w:w="1044" w:type="dxa"/>
                  <w:tcBorders>
                    <w:top w:val="nil"/>
                    <w:left w:val="nil"/>
                    <w:bottom w:val="single" w:sz="8" w:space="0" w:color="000000"/>
                    <w:right w:val="single" w:sz="8" w:space="0" w:color="000000"/>
                  </w:tcBorders>
                  <w:shd w:val="clear" w:color="auto" w:fill="FFFFFF"/>
                  <w:tcMar>
                    <w:top w:w="57" w:type="dxa"/>
                    <w:left w:w="57" w:type="dxa"/>
                    <w:bottom w:w="113" w:type="dxa"/>
                    <w:right w:w="227" w:type="dxa"/>
                  </w:tcMar>
                  <w:vAlign w:val="center"/>
                  <w:hideMark/>
                </w:tcPr>
                <w:p w:rsidR="00BB2917" w:rsidRPr="00BB2917" w:rsidRDefault="00BB2917" w:rsidP="00BB2917">
                  <w:pPr>
                    <w:keepNext/>
                    <w:spacing w:before="100" w:beforeAutospacing="1" w:after="100" w:afterAutospacing="1" w:line="261" w:lineRule="auto"/>
                    <w:jc w:val="right"/>
                    <w:textAlignment w:val="center"/>
                    <w:rPr>
                      <w:rFonts w:eastAsia="Times New Roman"/>
                      <w:sz w:val="22"/>
                    </w:rPr>
                  </w:pPr>
                  <w:r w:rsidRPr="00BB2917">
                    <w:rPr>
                      <w:rFonts w:eastAsia="Times New Roman"/>
                      <w:color w:val="000000"/>
                      <w:sz w:val="22"/>
                    </w:rPr>
                    <w:t>26 305</w:t>
                  </w:r>
                </w:p>
              </w:tc>
            </w:tr>
            <w:tr w:rsidR="00BB2917" w:rsidRPr="00BB2917" w:rsidTr="00BB2917">
              <w:trPr>
                <w:trHeight w:val="315"/>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left"/>
                    <w:textAlignment w:val="center"/>
                    <w:rPr>
                      <w:rFonts w:eastAsia="Times New Roman"/>
                      <w:sz w:val="22"/>
                    </w:rPr>
                  </w:pPr>
                  <w:proofErr w:type="spellStart"/>
                  <w:r w:rsidRPr="00BB2917">
                    <w:rPr>
                      <w:rFonts w:eastAsia="Times New Roman"/>
                      <w:color w:val="000000"/>
                      <w:sz w:val="22"/>
                    </w:rPr>
                    <w:t>Kрумовград</w:t>
                  </w:r>
                  <w:proofErr w:type="spellEnd"/>
                </w:p>
              </w:tc>
              <w:tc>
                <w:tcPr>
                  <w:tcW w:w="1044" w:type="dxa"/>
                  <w:tcBorders>
                    <w:top w:val="nil"/>
                    <w:left w:val="nil"/>
                    <w:bottom w:val="single" w:sz="8" w:space="0" w:color="000000"/>
                    <w:right w:val="single" w:sz="8" w:space="0" w:color="000000"/>
                  </w:tcBorders>
                  <w:shd w:val="clear" w:color="auto" w:fill="FFFFFF"/>
                  <w:tcMar>
                    <w:top w:w="57" w:type="dxa"/>
                    <w:left w:w="57" w:type="dxa"/>
                    <w:bottom w:w="113" w:type="dxa"/>
                    <w:right w:w="227" w:type="dxa"/>
                  </w:tcMar>
                  <w:vAlign w:val="center"/>
                  <w:hideMark/>
                </w:tcPr>
                <w:p w:rsidR="00BB2917" w:rsidRPr="00BB2917" w:rsidRDefault="00BB2917" w:rsidP="00BB2917">
                  <w:pPr>
                    <w:keepNext/>
                    <w:spacing w:before="100" w:beforeAutospacing="1" w:after="100" w:afterAutospacing="1" w:line="261" w:lineRule="auto"/>
                    <w:jc w:val="right"/>
                    <w:textAlignment w:val="center"/>
                    <w:rPr>
                      <w:rFonts w:eastAsia="Times New Roman"/>
                      <w:sz w:val="22"/>
                    </w:rPr>
                  </w:pPr>
                  <w:r w:rsidRPr="00BB2917">
                    <w:rPr>
                      <w:rFonts w:eastAsia="Times New Roman"/>
                      <w:color w:val="000000"/>
                      <w:sz w:val="22"/>
                    </w:rPr>
                    <w:t>5 500</w:t>
                  </w:r>
                </w:p>
              </w:tc>
            </w:tr>
            <w:tr w:rsidR="00BB2917" w:rsidRPr="00BB2917" w:rsidTr="00BB2917">
              <w:trPr>
                <w:trHeight w:val="315"/>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left"/>
                    <w:textAlignment w:val="center"/>
                    <w:rPr>
                      <w:rFonts w:eastAsia="Times New Roman"/>
                      <w:sz w:val="22"/>
                    </w:rPr>
                  </w:pPr>
                  <w:proofErr w:type="spellStart"/>
                  <w:r w:rsidRPr="00BB2917">
                    <w:rPr>
                      <w:rFonts w:eastAsia="Times New Roman"/>
                      <w:color w:val="000000"/>
                      <w:sz w:val="22"/>
                    </w:rPr>
                    <w:t>Kърджали</w:t>
                  </w:r>
                  <w:proofErr w:type="spellEnd"/>
                </w:p>
              </w:tc>
              <w:tc>
                <w:tcPr>
                  <w:tcW w:w="1044" w:type="dxa"/>
                  <w:tcBorders>
                    <w:top w:val="nil"/>
                    <w:left w:val="nil"/>
                    <w:bottom w:val="single" w:sz="8" w:space="0" w:color="000000"/>
                    <w:right w:val="single" w:sz="8" w:space="0" w:color="000000"/>
                  </w:tcBorders>
                  <w:shd w:val="clear" w:color="auto" w:fill="FFFFFF"/>
                  <w:tcMar>
                    <w:top w:w="57" w:type="dxa"/>
                    <w:left w:w="57" w:type="dxa"/>
                    <w:bottom w:w="113" w:type="dxa"/>
                    <w:right w:w="227" w:type="dxa"/>
                  </w:tcMar>
                  <w:vAlign w:val="center"/>
                  <w:hideMark/>
                </w:tcPr>
                <w:p w:rsidR="00BB2917" w:rsidRPr="00BB2917" w:rsidRDefault="00BB2917" w:rsidP="00BB2917">
                  <w:pPr>
                    <w:keepNext/>
                    <w:spacing w:before="100" w:beforeAutospacing="1" w:after="100" w:afterAutospacing="1" w:line="261" w:lineRule="auto"/>
                    <w:jc w:val="right"/>
                    <w:textAlignment w:val="center"/>
                    <w:rPr>
                      <w:rFonts w:eastAsia="Times New Roman"/>
                      <w:sz w:val="22"/>
                    </w:rPr>
                  </w:pPr>
                  <w:r w:rsidRPr="00BB2917">
                    <w:rPr>
                      <w:rFonts w:eastAsia="Times New Roman"/>
                      <w:color w:val="000000"/>
                      <w:sz w:val="22"/>
                    </w:rPr>
                    <w:t>33 750</w:t>
                  </w:r>
                </w:p>
              </w:tc>
            </w:tr>
            <w:tr w:rsidR="00BB2917" w:rsidRPr="00BB2917" w:rsidTr="00BB2917">
              <w:trPr>
                <w:trHeight w:val="315"/>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left"/>
                    <w:textAlignment w:val="center"/>
                    <w:rPr>
                      <w:rFonts w:eastAsia="Times New Roman"/>
                      <w:sz w:val="22"/>
                    </w:rPr>
                  </w:pPr>
                  <w:r w:rsidRPr="00BB2917">
                    <w:rPr>
                      <w:rFonts w:eastAsia="Times New Roman"/>
                      <w:color w:val="000000"/>
                      <w:sz w:val="22"/>
                    </w:rPr>
                    <w:t>Дупница</w:t>
                  </w:r>
                </w:p>
              </w:tc>
              <w:tc>
                <w:tcPr>
                  <w:tcW w:w="1044" w:type="dxa"/>
                  <w:tcBorders>
                    <w:top w:val="nil"/>
                    <w:left w:val="nil"/>
                    <w:bottom w:val="single" w:sz="8" w:space="0" w:color="000000"/>
                    <w:right w:val="single" w:sz="8" w:space="0" w:color="000000"/>
                  </w:tcBorders>
                  <w:shd w:val="clear" w:color="auto" w:fill="FFFFFF"/>
                  <w:tcMar>
                    <w:top w:w="57" w:type="dxa"/>
                    <w:left w:w="57" w:type="dxa"/>
                    <w:bottom w:w="113" w:type="dxa"/>
                    <w:right w:w="227" w:type="dxa"/>
                  </w:tcMar>
                  <w:vAlign w:val="center"/>
                  <w:hideMark/>
                </w:tcPr>
                <w:p w:rsidR="00BB2917" w:rsidRPr="00BB2917" w:rsidRDefault="00BB2917" w:rsidP="00BB2917">
                  <w:pPr>
                    <w:keepNext/>
                    <w:spacing w:before="100" w:beforeAutospacing="1" w:after="100" w:afterAutospacing="1" w:line="261" w:lineRule="auto"/>
                    <w:jc w:val="right"/>
                    <w:textAlignment w:val="center"/>
                    <w:rPr>
                      <w:rFonts w:eastAsia="Times New Roman"/>
                      <w:sz w:val="22"/>
                    </w:rPr>
                  </w:pPr>
                  <w:r w:rsidRPr="00BB2917">
                    <w:rPr>
                      <w:rFonts w:eastAsia="Times New Roman"/>
                      <w:color w:val="000000"/>
                      <w:sz w:val="22"/>
                    </w:rPr>
                    <w:t>11 988</w:t>
                  </w:r>
                </w:p>
              </w:tc>
            </w:tr>
            <w:tr w:rsidR="00BB2917" w:rsidRPr="00BB2917" w:rsidTr="00BB2917">
              <w:trPr>
                <w:trHeight w:val="315"/>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left"/>
                    <w:textAlignment w:val="center"/>
                    <w:rPr>
                      <w:rFonts w:eastAsia="Times New Roman"/>
                      <w:sz w:val="22"/>
                    </w:rPr>
                  </w:pPr>
                  <w:proofErr w:type="spellStart"/>
                  <w:r w:rsidRPr="00BB2917">
                    <w:rPr>
                      <w:rFonts w:eastAsia="Times New Roman"/>
                      <w:color w:val="000000"/>
                      <w:sz w:val="22"/>
                    </w:rPr>
                    <w:t>Kюстендил</w:t>
                  </w:r>
                  <w:proofErr w:type="spellEnd"/>
                </w:p>
              </w:tc>
              <w:tc>
                <w:tcPr>
                  <w:tcW w:w="1044" w:type="dxa"/>
                  <w:tcBorders>
                    <w:top w:val="nil"/>
                    <w:left w:val="nil"/>
                    <w:bottom w:val="single" w:sz="8" w:space="0" w:color="000000"/>
                    <w:right w:val="single" w:sz="8" w:space="0" w:color="000000"/>
                  </w:tcBorders>
                  <w:shd w:val="clear" w:color="auto" w:fill="FFFFFF"/>
                  <w:tcMar>
                    <w:top w:w="57" w:type="dxa"/>
                    <w:left w:w="57" w:type="dxa"/>
                    <w:bottom w:w="113" w:type="dxa"/>
                    <w:right w:w="227" w:type="dxa"/>
                  </w:tcMar>
                  <w:vAlign w:val="center"/>
                  <w:hideMark/>
                </w:tcPr>
                <w:p w:rsidR="00BB2917" w:rsidRPr="00BB2917" w:rsidRDefault="00BB2917" w:rsidP="00BB2917">
                  <w:pPr>
                    <w:keepNext/>
                    <w:spacing w:before="100" w:beforeAutospacing="1" w:after="100" w:afterAutospacing="1" w:line="261" w:lineRule="auto"/>
                    <w:jc w:val="right"/>
                    <w:textAlignment w:val="center"/>
                    <w:rPr>
                      <w:rFonts w:eastAsia="Times New Roman"/>
                      <w:sz w:val="22"/>
                    </w:rPr>
                  </w:pPr>
                  <w:r w:rsidRPr="00BB2917">
                    <w:rPr>
                      <w:rFonts w:eastAsia="Times New Roman"/>
                      <w:color w:val="000000"/>
                      <w:sz w:val="22"/>
                    </w:rPr>
                    <w:t>10 841</w:t>
                  </w:r>
                </w:p>
              </w:tc>
            </w:tr>
            <w:tr w:rsidR="00BB2917" w:rsidRPr="00BB2917" w:rsidTr="00BB2917">
              <w:trPr>
                <w:trHeight w:val="315"/>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left"/>
                    <w:textAlignment w:val="center"/>
                    <w:rPr>
                      <w:rFonts w:eastAsia="Times New Roman"/>
                      <w:sz w:val="22"/>
                    </w:rPr>
                  </w:pPr>
                  <w:r w:rsidRPr="00BB2917">
                    <w:rPr>
                      <w:rFonts w:eastAsia="Times New Roman"/>
                      <w:color w:val="000000"/>
                      <w:sz w:val="22"/>
                    </w:rPr>
                    <w:t>Ловеч</w:t>
                  </w:r>
                </w:p>
              </w:tc>
              <w:tc>
                <w:tcPr>
                  <w:tcW w:w="1044" w:type="dxa"/>
                  <w:tcBorders>
                    <w:top w:val="nil"/>
                    <w:left w:val="nil"/>
                    <w:bottom w:val="single" w:sz="8" w:space="0" w:color="000000"/>
                    <w:right w:val="single" w:sz="8" w:space="0" w:color="000000"/>
                  </w:tcBorders>
                  <w:shd w:val="clear" w:color="auto" w:fill="FFFFFF"/>
                  <w:tcMar>
                    <w:top w:w="57" w:type="dxa"/>
                    <w:left w:w="57" w:type="dxa"/>
                    <w:bottom w:w="113" w:type="dxa"/>
                    <w:right w:w="227" w:type="dxa"/>
                  </w:tcMar>
                  <w:vAlign w:val="center"/>
                  <w:hideMark/>
                </w:tcPr>
                <w:p w:rsidR="00BB2917" w:rsidRPr="00BB2917" w:rsidRDefault="00BB2917" w:rsidP="00BB2917">
                  <w:pPr>
                    <w:keepNext/>
                    <w:spacing w:before="100" w:beforeAutospacing="1" w:after="100" w:afterAutospacing="1" w:line="261" w:lineRule="auto"/>
                    <w:jc w:val="right"/>
                    <w:textAlignment w:val="center"/>
                    <w:rPr>
                      <w:rFonts w:eastAsia="Times New Roman"/>
                      <w:sz w:val="22"/>
                    </w:rPr>
                  </w:pPr>
                  <w:r w:rsidRPr="00BB2917">
                    <w:rPr>
                      <w:rFonts w:eastAsia="Times New Roman"/>
                      <w:color w:val="000000"/>
                      <w:sz w:val="22"/>
                    </w:rPr>
                    <w:t>26 678</w:t>
                  </w:r>
                </w:p>
              </w:tc>
            </w:tr>
            <w:tr w:rsidR="00BB2917" w:rsidRPr="00BB2917" w:rsidTr="00BB2917">
              <w:trPr>
                <w:trHeight w:val="315"/>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left"/>
                    <w:textAlignment w:val="center"/>
                    <w:rPr>
                      <w:rFonts w:eastAsia="Times New Roman"/>
                      <w:sz w:val="22"/>
                    </w:rPr>
                  </w:pPr>
                  <w:proofErr w:type="spellStart"/>
                  <w:r w:rsidRPr="00BB2917">
                    <w:rPr>
                      <w:rFonts w:eastAsia="Times New Roman"/>
                      <w:color w:val="000000"/>
                      <w:sz w:val="22"/>
                    </w:rPr>
                    <w:t>Tроян</w:t>
                  </w:r>
                  <w:proofErr w:type="spellEnd"/>
                </w:p>
              </w:tc>
              <w:tc>
                <w:tcPr>
                  <w:tcW w:w="1044" w:type="dxa"/>
                  <w:tcBorders>
                    <w:top w:val="nil"/>
                    <w:left w:val="nil"/>
                    <w:bottom w:val="single" w:sz="8" w:space="0" w:color="000000"/>
                    <w:right w:val="single" w:sz="8" w:space="0" w:color="000000"/>
                  </w:tcBorders>
                  <w:shd w:val="clear" w:color="auto" w:fill="FFFFFF"/>
                  <w:tcMar>
                    <w:top w:w="57" w:type="dxa"/>
                    <w:left w:w="57" w:type="dxa"/>
                    <w:bottom w:w="113" w:type="dxa"/>
                    <w:right w:w="227" w:type="dxa"/>
                  </w:tcMar>
                  <w:vAlign w:val="center"/>
                  <w:hideMark/>
                </w:tcPr>
                <w:p w:rsidR="00BB2917" w:rsidRPr="00BB2917" w:rsidRDefault="00BB2917" w:rsidP="00BB2917">
                  <w:pPr>
                    <w:keepNext/>
                    <w:spacing w:before="100" w:beforeAutospacing="1" w:after="100" w:afterAutospacing="1" w:line="261" w:lineRule="auto"/>
                    <w:jc w:val="right"/>
                    <w:textAlignment w:val="center"/>
                    <w:rPr>
                      <w:rFonts w:eastAsia="Times New Roman"/>
                      <w:sz w:val="22"/>
                    </w:rPr>
                  </w:pPr>
                  <w:r w:rsidRPr="00BB2917">
                    <w:rPr>
                      <w:rFonts w:eastAsia="Times New Roman"/>
                      <w:color w:val="000000"/>
                      <w:sz w:val="22"/>
                    </w:rPr>
                    <w:t>10 471</w:t>
                  </w:r>
                </w:p>
              </w:tc>
            </w:tr>
            <w:tr w:rsidR="00BB2917" w:rsidRPr="00BB2917" w:rsidTr="00BB2917">
              <w:trPr>
                <w:trHeight w:val="315"/>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left"/>
                    <w:textAlignment w:val="center"/>
                    <w:rPr>
                      <w:rFonts w:eastAsia="Times New Roman"/>
                      <w:sz w:val="22"/>
                    </w:rPr>
                  </w:pPr>
                  <w:proofErr w:type="spellStart"/>
                  <w:r w:rsidRPr="00BB2917">
                    <w:rPr>
                      <w:rFonts w:eastAsia="Times New Roman"/>
                      <w:color w:val="000000"/>
                      <w:sz w:val="22"/>
                    </w:rPr>
                    <w:t>Mонтана</w:t>
                  </w:r>
                  <w:proofErr w:type="spellEnd"/>
                </w:p>
              </w:tc>
              <w:tc>
                <w:tcPr>
                  <w:tcW w:w="1044" w:type="dxa"/>
                  <w:tcBorders>
                    <w:top w:val="nil"/>
                    <w:left w:val="nil"/>
                    <w:bottom w:val="single" w:sz="8" w:space="0" w:color="000000"/>
                    <w:right w:val="single" w:sz="8" w:space="0" w:color="000000"/>
                  </w:tcBorders>
                  <w:shd w:val="clear" w:color="auto" w:fill="FFFFFF"/>
                  <w:tcMar>
                    <w:top w:w="57" w:type="dxa"/>
                    <w:left w:w="57" w:type="dxa"/>
                    <w:bottom w:w="113" w:type="dxa"/>
                    <w:right w:w="227" w:type="dxa"/>
                  </w:tcMar>
                  <w:vAlign w:val="center"/>
                  <w:hideMark/>
                </w:tcPr>
                <w:p w:rsidR="00BB2917" w:rsidRPr="00BB2917" w:rsidRDefault="00BB2917" w:rsidP="00BB2917">
                  <w:pPr>
                    <w:keepNext/>
                    <w:spacing w:before="100" w:beforeAutospacing="1" w:after="100" w:afterAutospacing="1" w:line="261" w:lineRule="auto"/>
                    <w:jc w:val="right"/>
                    <w:textAlignment w:val="center"/>
                    <w:rPr>
                      <w:rFonts w:eastAsia="Times New Roman"/>
                      <w:sz w:val="22"/>
                    </w:rPr>
                  </w:pPr>
                  <w:r w:rsidRPr="00BB2917">
                    <w:rPr>
                      <w:rFonts w:eastAsia="Times New Roman"/>
                      <w:color w:val="000000"/>
                      <w:sz w:val="22"/>
                    </w:rPr>
                    <w:t>23 384</w:t>
                  </w:r>
                </w:p>
              </w:tc>
            </w:tr>
            <w:tr w:rsidR="00BB2917" w:rsidRPr="00BB2917" w:rsidTr="00BB2917">
              <w:trPr>
                <w:trHeight w:val="315"/>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left"/>
                    <w:textAlignment w:val="center"/>
                    <w:rPr>
                      <w:rFonts w:eastAsia="Times New Roman"/>
                      <w:sz w:val="22"/>
                    </w:rPr>
                  </w:pPr>
                  <w:r w:rsidRPr="00BB2917">
                    <w:rPr>
                      <w:rFonts w:eastAsia="Times New Roman"/>
                      <w:color w:val="000000"/>
                      <w:sz w:val="22"/>
                    </w:rPr>
                    <w:t>Пазарджик</w:t>
                  </w:r>
                </w:p>
              </w:tc>
              <w:tc>
                <w:tcPr>
                  <w:tcW w:w="1044" w:type="dxa"/>
                  <w:tcBorders>
                    <w:top w:val="nil"/>
                    <w:left w:val="nil"/>
                    <w:bottom w:val="single" w:sz="8" w:space="0" w:color="000000"/>
                    <w:right w:val="single" w:sz="8" w:space="0" w:color="000000"/>
                  </w:tcBorders>
                  <w:shd w:val="clear" w:color="auto" w:fill="FFFFFF"/>
                  <w:tcMar>
                    <w:top w:w="57" w:type="dxa"/>
                    <w:left w:w="57" w:type="dxa"/>
                    <w:bottom w:w="113" w:type="dxa"/>
                    <w:right w:w="227" w:type="dxa"/>
                  </w:tcMar>
                  <w:vAlign w:val="center"/>
                  <w:hideMark/>
                </w:tcPr>
                <w:p w:rsidR="00BB2917" w:rsidRPr="00BB2917" w:rsidRDefault="00BB2917" w:rsidP="00BB2917">
                  <w:pPr>
                    <w:keepNext/>
                    <w:spacing w:before="100" w:beforeAutospacing="1" w:after="100" w:afterAutospacing="1" w:line="261" w:lineRule="auto"/>
                    <w:jc w:val="right"/>
                    <w:textAlignment w:val="center"/>
                    <w:rPr>
                      <w:rFonts w:eastAsia="Times New Roman"/>
                      <w:sz w:val="22"/>
                    </w:rPr>
                  </w:pPr>
                  <w:r w:rsidRPr="00BB2917">
                    <w:rPr>
                      <w:rFonts w:eastAsia="Times New Roman"/>
                      <w:color w:val="000000"/>
                      <w:sz w:val="22"/>
                    </w:rPr>
                    <w:t>31 192</w:t>
                  </w:r>
                </w:p>
              </w:tc>
            </w:tr>
            <w:tr w:rsidR="00BB2917" w:rsidRPr="00BB2917" w:rsidTr="00BB2917">
              <w:trPr>
                <w:trHeight w:val="315"/>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left"/>
                    <w:textAlignment w:val="center"/>
                    <w:rPr>
                      <w:rFonts w:eastAsia="Times New Roman"/>
                      <w:sz w:val="22"/>
                    </w:rPr>
                  </w:pPr>
                  <w:r w:rsidRPr="00BB2917">
                    <w:rPr>
                      <w:rFonts w:eastAsia="Times New Roman"/>
                      <w:color w:val="000000"/>
                      <w:sz w:val="22"/>
                    </w:rPr>
                    <w:t>Перник</w:t>
                  </w:r>
                </w:p>
              </w:tc>
              <w:tc>
                <w:tcPr>
                  <w:tcW w:w="1044" w:type="dxa"/>
                  <w:tcBorders>
                    <w:top w:val="nil"/>
                    <w:left w:val="nil"/>
                    <w:bottom w:val="single" w:sz="8" w:space="0" w:color="000000"/>
                    <w:right w:val="single" w:sz="8" w:space="0" w:color="000000"/>
                  </w:tcBorders>
                  <w:shd w:val="clear" w:color="auto" w:fill="FFFFFF"/>
                  <w:tcMar>
                    <w:top w:w="57" w:type="dxa"/>
                    <w:left w:w="57" w:type="dxa"/>
                    <w:bottom w:w="113" w:type="dxa"/>
                    <w:right w:w="227" w:type="dxa"/>
                  </w:tcMar>
                  <w:vAlign w:val="center"/>
                  <w:hideMark/>
                </w:tcPr>
                <w:p w:rsidR="00BB2917" w:rsidRPr="00BB2917" w:rsidRDefault="00BB2917" w:rsidP="00BB2917">
                  <w:pPr>
                    <w:keepNext/>
                    <w:spacing w:before="100" w:beforeAutospacing="1" w:after="100" w:afterAutospacing="1" w:line="261" w:lineRule="auto"/>
                    <w:jc w:val="right"/>
                    <w:textAlignment w:val="center"/>
                    <w:rPr>
                      <w:rFonts w:eastAsia="Times New Roman"/>
                      <w:sz w:val="22"/>
                    </w:rPr>
                  </w:pPr>
                  <w:r w:rsidRPr="00BB2917">
                    <w:rPr>
                      <w:rFonts w:eastAsia="Times New Roman"/>
                      <w:color w:val="000000"/>
                      <w:sz w:val="22"/>
                    </w:rPr>
                    <w:t>15 207</w:t>
                  </w:r>
                </w:p>
              </w:tc>
            </w:tr>
            <w:tr w:rsidR="00BB2917" w:rsidRPr="00BB2917" w:rsidTr="00BB2917">
              <w:trPr>
                <w:trHeight w:val="315"/>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left"/>
                    <w:textAlignment w:val="center"/>
                    <w:rPr>
                      <w:rFonts w:eastAsia="Times New Roman"/>
                      <w:sz w:val="22"/>
                    </w:rPr>
                  </w:pPr>
                  <w:r w:rsidRPr="00BB2917">
                    <w:rPr>
                      <w:rFonts w:eastAsia="Times New Roman"/>
                      <w:color w:val="000000"/>
                      <w:sz w:val="22"/>
                    </w:rPr>
                    <w:t>Плевен</w:t>
                  </w:r>
                </w:p>
              </w:tc>
              <w:tc>
                <w:tcPr>
                  <w:tcW w:w="1044" w:type="dxa"/>
                  <w:tcBorders>
                    <w:top w:val="nil"/>
                    <w:left w:val="nil"/>
                    <w:bottom w:val="single" w:sz="8" w:space="0" w:color="000000"/>
                    <w:right w:val="single" w:sz="8" w:space="0" w:color="000000"/>
                  </w:tcBorders>
                  <w:shd w:val="clear" w:color="auto" w:fill="FFFFFF"/>
                  <w:tcMar>
                    <w:top w:w="57" w:type="dxa"/>
                    <w:left w:w="57" w:type="dxa"/>
                    <w:bottom w:w="113" w:type="dxa"/>
                    <w:right w:w="227" w:type="dxa"/>
                  </w:tcMar>
                  <w:vAlign w:val="center"/>
                  <w:hideMark/>
                </w:tcPr>
                <w:p w:rsidR="00BB2917" w:rsidRPr="00BB2917" w:rsidRDefault="00BB2917" w:rsidP="00BB2917">
                  <w:pPr>
                    <w:keepNext/>
                    <w:spacing w:before="100" w:beforeAutospacing="1" w:after="100" w:afterAutospacing="1" w:line="261" w:lineRule="auto"/>
                    <w:jc w:val="right"/>
                    <w:textAlignment w:val="center"/>
                    <w:rPr>
                      <w:rFonts w:eastAsia="Times New Roman"/>
                      <w:sz w:val="22"/>
                    </w:rPr>
                  </w:pPr>
                  <w:r w:rsidRPr="00BB2917">
                    <w:rPr>
                      <w:rFonts w:eastAsia="Times New Roman"/>
                      <w:color w:val="000000"/>
                      <w:sz w:val="22"/>
                    </w:rPr>
                    <w:t>36 260</w:t>
                  </w:r>
                </w:p>
              </w:tc>
            </w:tr>
            <w:tr w:rsidR="00BB2917" w:rsidRPr="00BB2917" w:rsidTr="00BB2917">
              <w:trPr>
                <w:trHeight w:val="315"/>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left"/>
                    <w:textAlignment w:val="center"/>
                    <w:rPr>
                      <w:rFonts w:eastAsia="Times New Roman"/>
                      <w:sz w:val="22"/>
                    </w:rPr>
                  </w:pPr>
                  <w:proofErr w:type="spellStart"/>
                  <w:r w:rsidRPr="00BB2917">
                    <w:rPr>
                      <w:rFonts w:eastAsia="Times New Roman"/>
                      <w:color w:val="000000"/>
                      <w:sz w:val="22"/>
                    </w:rPr>
                    <w:t>Kнежа</w:t>
                  </w:r>
                  <w:proofErr w:type="spellEnd"/>
                </w:p>
              </w:tc>
              <w:tc>
                <w:tcPr>
                  <w:tcW w:w="1044" w:type="dxa"/>
                  <w:tcBorders>
                    <w:top w:val="nil"/>
                    <w:left w:val="nil"/>
                    <w:bottom w:val="single" w:sz="8" w:space="0" w:color="000000"/>
                    <w:right w:val="single" w:sz="8" w:space="0" w:color="000000"/>
                  </w:tcBorders>
                  <w:shd w:val="clear" w:color="auto" w:fill="FFFFFF"/>
                  <w:tcMar>
                    <w:top w:w="57" w:type="dxa"/>
                    <w:left w:w="57" w:type="dxa"/>
                    <w:bottom w:w="113" w:type="dxa"/>
                    <w:right w:w="227" w:type="dxa"/>
                  </w:tcMar>
                  <w:vAlign w:val="center"/>
                  <w:hideMark/>
                </w:tcPr>
                <w:p w:rsidR="00BB2917" w:rsidRPr="00BB2917" w:rsidRDefault="00BB2917" w:rsidP="00BB2917">
                  <w:pPr>
                    <w:keepNext/>
                    <w:spacing w:before="100" w:beforeAutospacing="1" w:after="100" w:afterAutospacing="1" w:line="261" w:lineRule="auto"/>
                    <w:jc w:val="right"/>
                    <w:textAlignment w:val="center"/>
                    <w:rPr>
                      <w:rFonts w:eastAsia="Times New Roman"/>
                      <w:sz w:val="22"/>
                    </w:rPr>
                  </w:pPr>
                  <w:r w:rsidRPr="00BB2917">
                    <w:rPr>
                      <w:rFonts w:eastAsia="Times New Roman"/>
                      <w:color w:val="000000"/>
                      <w:sz w:val="22"/>
                    </w:rPr>
                    <w:t>1 620</w:t>
                  </w:r>
                </w:p>
              </w:tc>
            </w:tr>
            <w:tr w:rsidR="00BB2917" w:rsidRPr="00BB2917" w:rsidTr="00BB2917">
              <w:trPr>
                <w:trHeight w:val="315"/>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left"/>
                    <w:textAlignment w:val="center"/>
                    <w:rPr>
                      <w:rFonts w:eastAsia="Times New Roman"/>
                      <w:sz w:val="22"/>
                    </w:rPr>
                  </w:pPr>
                  <w:proofErr w:type="spellStart"/>
                  <w:r w:rsidRPr="00BB2917">
                    <w:rPr>
                      <w:rFonts w:eastAsia="Times New Roman"/>
                      <w:color w:val="000000"/>
                      <w:sz w:val="22"/>
                    </w:rPr>
                    <w:t>Kарлово</w:t>
                  </w:r>
                  <w:proofErr w:type="spellEnd"/>
                </w:p>
              </w:tc>
              <w:tc>
                <w:tcPr>
                  <w:tcW w:w="1044" w:type="dxa"/>
                  <w:tcBorders>
                    <w:top w:val="nil"/>
                    <w:left w:val="nil"/>
                    <w:bottom w:val="single" w:sz="8" w:space="0" w:color="000000"/>
                    <w:right w:val="single" w:sz="8" w:space="0" w:color="000000"/>
                  </w:tcBorders>
                  <w:shd w:val="clear" w:color="auto" w:fill="FFFFFF"/>
                  <w:tcMar>
                    <w:top w:w="57" w:type="dxa"/>
                    <w:left w:w="57" w:type="dxa"/>
                    <w:bottom w:w="113" w:type="dxa"/>
                    <w:right w:w="227" w:type="dxa"/>
                  </w:tcMar>
                  <w:vAlign w:val="center"/>
                  <w:hideMark/>
                </w:tcPr>
                <w:p w:rsidR="00BB2917" w:rsidRPr="00BB2917" w:rsidRDefault="00BB2917" w:rsidP="00BB2917">
                  <w:pPr>
                    <w:keepNext/>
                    <w:spacing w:before="100" w:beforeAutospacing="1" w:after="100" w:afterAutospacing="1" w:line="261" w:lineRule="auto"/>
                    <w:jc w:val="right"/>
                    <w:textAlignment w:val="center"/>
                    <w:rPr>
                      <w:rFonts w:eastAsia="Times New Roman"/>
                      <w:sz w:val="22"/>
                    </w:rPr>
                  </w:pPr>
                  <w:r w:rsidRPr="00BB2917">
                    <w:rPr>
                      <w:rFonts w:eastAsia="Times New Roman"/>
                      <w:color w:val="000000"/>
                      <w:sz w:val="22"/>
                    </w:rPr>
                    <w:t>3 980</w:t>
                  </w:r>
                </w:p>
              </w:tc>
            </w:tr>
            <w:tr w:rsidR="00BB2917" w:rsidRPr="00BB2917" w:rsidTr="00BB2917">
              <w:trPr>
                <w:trHeight w:val="315"/>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left"/>
                    <w:textAlignment w:val="center"/>
                    <w:rPr>
                      <w:rFonts w:eastAsia="Times New Roman"/>
                      <w:sz w:val="22"/>
                    </w:rPr>
                  </w:pPr>
                  <w:r w:rsidRPr="00BB2917">
                    <w:rPr>
                      <w:rFonts w:eastAsia="Times New Roman"/>
                      <w:color w:val="000000"/>
                      <w:sz w:val="22"/>
                    </w:rPr>
                    <w:t>Пловдив</w:t>
                  </w:r>
                </w:p>
              </w:tc>
              <w:tc>
                <w:tcPr>
                  <w:tcW w:w="1044" w:type="dxa"/>
                  <w:tcBorders>
                    <w:top w:val="nil"/>
                    <w:left w:val="nil"/>
                    <w:bottom w:val="single" w:sz="8" w:space="0" w:color="000000"/>
                    <w:right w:val="single" w:sz="8" w:space="0" w:color="000000"/>
                  </w:tcBorders>
                  <w:shd w:val="clear" w:color="auto" w:fill="FFFFFF"/>
                  <w:tcMar>
                    <w:top w:w="57" w:type="dxa"/>
                    <w:left w:w="57" w:type="dxa"/>
                    <w:bottom w:w="113" w:type="dxa"/>
                    <w:right w:w="227" w:type="dxa"/>
                  </w:tcMar>
                  <w:vAlign w:val="center"/>
                  <w:hideMark/>
                </w:tcPr>
                <w:p w:rsidR="00BB2917" w:rsidRPr="00BB2917" w:rsidRDefault="00BB2917" w:rsidP="00BB2917">
                  <w:pPr>
                    <w:keepNext/>
                    <w:spacing w:before="100" w:beforeAutospacing="1" w:after="100" w:afterAutospacing="1" w:line="261" w:lineRule="auto"/>
                    <w:jc w:val="right"/>
                    <w:textAlignment w:val="center"/>
                    <w:rPr>
                      <w:rFonts w:eastAsia="Times New Roman"/>
                      <w:sz w:val="22"/>
                    </w:rPr>
                  </w:pPr>
                  <w:r w:rsidRPr="00BB2917">
                    <w:rPr>
                      <w:rFonts w:eastAsia="Times New Roman"/>
                      <w:color w:val="000000"/>
                      <w:sz w:val="22"/>
                    </w:rPr>
                    <w:t>136 924</w:t>
                  </w:r>
                </w:p>
              </w:tc>
            </w:tr>
            <w:tr w:rsidR="00BB2917" w:rsidRPr="00BB2917" w:rsidTr="00BB2917">
              <w:trPr>
                <w:trHeight w:val="315"/>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left"/>
                    <w:textAlignment w:val="center"/>
                    <w:rPr>
                      <w:rFonts w:eastAsia="Times New Roman"/>
                      <w:sz w:val="22"/>
                    </w:rPr>
                  </w:pPr>
                  <w:proofErr w:type="spellStart"/>
                  <w:r w:rsidRPr="00BB2917">
                    <w:rPr>
                      <w:rFonts w:eastAsia="Times New Roman"/>
                      <w:color w:val="000000"/>
                      <w:sz w:val="22"/>
                    </w:rPr>
                    <w:t>Pазград</w:t>
                  </w:r>
                  <w:proofErr w:type="spellEnd"/>
                </w:p>
              </w:tc>
              <w:tc>
                <w:tcPr>
                  <w:tcW w:w="1044" w:type="dxa"/>
                  <w:tcBorders>
                    <w:top w:val="nil"/>
                    <w:left w:val="nil"/>
                    <w:bottom w:val="single" w:sz="8" w:space="0" w:color="000000"/>
                    <w:right w:val="single" w:sz="8" w:space="0" w:color="000000"/>
                  </w:tcBorders>
                  <w:shd w:val="clear" w:color="auto" w:fill="FFFFFF"/>
                  <w:tcMar>
                    <w:top w:w="57" w:type="dxa"/>
                    <w:left w:w="57" w:type="dxa"/>
                    <w:bottom w:w="113" w:type="dxa"/>
                    <w:right w:w="227" w:type="dxa"/>
                  </w:tcMar>
                  <w:vAlign w:val="center"/>
                  <w:hideMark/>
                </w:tcPr>
                <w:p w:rsidR="00BB2917" w:rsidRPr="00BB2917" w:rsidRDefault="00BB2917" w:rsidP="00BB2917">
                  <w:pPr>
                    <w:keepNext/>
                    <w:spacing w:before="100" w:beforeAutospacing="1" w:after="100" w:afterAutospacing="1" w:line="261" w:lineRule="auto"/>
                    <w:jc w:val="right"/>
                    <w:textAlignment w:val="center"/>
                    <w:rPr>
                      <w:rFonts w:eastAsia="Times New Roman"/>
                      <w:sz w:val="22"/>
                    </w:rPr>
                  </w:pPr>
                  <w:r w:rsidRPr="00BB2917">
                    <w:rPr>
                      <w:rFonts w:eastAsia="Times New Roman"/>
                      <w:color w:val="000000"/>
                      <w:sz w:val="22"/>
                    </w:rPr>
                    <w:t>19 030</w:t>
                  </w:r>
                </w:p>
              </w:tc>
            </w:tr>
            <w:tr w:rsidR="00BB2917" w:rsidRPr="00BB2917" w:rsidTr="00BB2917">
              <w:trPr>
                <w:trHeight w:val="315"/>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left"/>
                    <w:textAlignment w:val="center"/>
                    <w:rPr>
                      <w:rFonts w:eastAsia="Times New Roman"/>
                      <w:sz w:val="22"/>
                    </w:rPr>
                  </w:pPr>
                  <w:proofErr w:type="spellStart"/>
                  <w:r w:rsidRPr="00BB2917">
                    <w:rPr>
                      <w:rFonts w:eastAsia="Times New Roman"/>
                      <w:color w:val="000000"/>
                      <w:sz w:val="22"/>
                    </w:rPr>
                    <w:t>Pусе</w:t>
                  </w:r>
                  <w:proofErr w:type="spellEnd"/>
                </w:p>
              </w:tc>
              <w:tc>
                <w:tcPr>
                  <w:tcW w:w="1044" w:type="dxa"/>
                  <w:tcBorders>
                    <w:top w:val="nil"/>
                    <w:left w:val="nil"/>
                    <w:bottom w:val="single" w:sz="8" w:space="0" w:color="000000"/>
                    <w:right w:val="single" w:sz="8" w:space="0" w:color="000000"/>
                  </w:tcBorders>
                  <w:shd w:val="clear" w:color="auto" w:fill="FFFFFF"/>
                  <w:tcMar>
                    <w:top w:w="57" w:type="dxa"/>
                    <w:left w:w="57" w:type="dxa"/>
                    <w:bottom w:w="113" w:type="dxa"/>
                    <w:right w:w="227" w:type="dxa"/>
                  </w:tcMar>
                  <w:vAlign w:val="center"/>
                  <w:hideMark/>
                </w:tcPr>
                <w:p w:rsidR="00BB2917" w:rsidRPr="00BB2917" w:rsidRDefault="00BB2917" w:rsidP="00BB2917">
                  <w:pPr>
                    <w:keepNext/>
                    <w:spacing w:before="100" w:beforeAutospacing="1" w:after="100" w:afterAutospacing="1" w:line="261" w:lineRule="auto"/>
                    <w:jc w:val="right"/>
                    <w:textAlignment w:val="center"/>
                    <w:rPr>
                      <w:rFonts w:eastAsia="Times New Roman"/>
                      <w:sz w:val="22"/>
                    </w:rPr>
                  </w:pPr>
                  <w:r w:rsidRPr="00BB2917">
                    <w:rPr>
                      <w:rFonts w:eastAsia="Times New Roman"/>
                      <w:color w:val="000000"/>
                      <w:sz w:val="22"/>
                    </w:rPr>
                    <w:t>38 105</w:t>
                  </w:r>
                </w:p>
              </w:tc>
            </w:tr>
            <w:tr w:rsidR="00BB2917" w:rsidRPr="00BB2917" w:rsidTr="00BB2917">
              <w:trPr>
                <w:trHeight w:val="315"/>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left"/>
                    <w:textAlignment w:val="center"/>
                    <w:rPr>
                      <w:rFonts w:eastAsia="Times New Roman"/>
                      <w:sz w:val="22"/>
                    </w:rPr>
                  </w:pPr>
                  <w:proofErr w:type="spellStart"/>
                  <w:r w:rsidRPr="00BB2917">
                    <w:rPr>
                      <w:rFonts w:eastAsia="Times New Roman"/>
                      <w:color w:val="000000"/>
                      <w:sz w:val="22"/>
                    </w:rPr>
                    <w:t>Cилистра</w:t>
                  </w:r>
                  <w:proofErr w:type="spellEnd"/>
                </w:p>
              </w:tc>
              <w:tc>
                <w:tcPr>
                  <w:tcW w:w="1044" w:type="dxa"/>
                  <w:tcBorders>
                    <w:top w:val="nil"/>
                    <w:left w:val="nil"/>
                    <w:bottom w:val="single" w:sz="8" w:space="0" w:color="000000"/>
                    <w:right w:val="single" w:sz="8" w:space="0" w:color="000000"/>
                  </w:tcBorders>
                  <w:shd w:val="clear" w:color="auto" w:fill="FFFFFF"/>
                  <w:tcMar>
                    <w:top w:w="57" w:type="dxa"/>
                    <w:left w:w="57" w:type="dxa"/>
                    <w:bottom w:w="113" w:type="dxa"/>
                    <w:right w:w="227" w:type="dxa"/>
                  </w:tcMar>
                  <w:vAlign w:val="center"/>
                  <w:hideMark/>
                </w:tcPr>
                <w:p w:rsidR="00BB2917" w:rsidRPr="00BB2917" w:rsidRDefault="00BB2917" w:rsidP="00BB2917">
                  <w:pPr>
                    <w:keepNext/>
                    <w:spacing w:before="100" w:beforeAutospacing="1" w:after="100" w:afterAutospacing="1" w:line="261" w:lineRule="auto"/>
                    <w:jc w:val="right"/>
                    <w:textAlignment w:val="center"/>
                    <w:rPr>
                      <w:rFonts w:eastAsia="Times New Roman"/>
                      <w:sz w:val="22"/>
                    </w:rPr>
                  </w:pPr>
                  <w:r w:rsidRPr="00BB2917">
                    <w:rPr>
                      <w:rFonts w:eastAsia="Times New Roman"/>
                      <w:color w:val="000000"/>
                      <w:sz w:val="22"/>
                    </w:rPr>
                    <w:t>4 300</w:t>
                  </w:r>
                </w:p>
              </w:tc>
            </w:tr>
            <w:tr w:rsidR="00BB2917" w:rsidRPr="00BB2917" w:rsidTr="00BB2917">
              <w:trPr>
                <w:trHeight w:val="315"/>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left"/>
                    <w:textAlignment w:val="center"/>
                    <w:rPr>
                      <w:rFonts w:eastAsia="Times New Roman"/>
                      <w:sz w:val="22"/>
                    </w:rPr>
                  </w:pPr>
                  <w:proofErr w:type="spellStart"/>
                  <w:r w:rsidRPr="00BB2917">
                    <w:rPr>
                      <w:rFonts w:eastAsia="Times New Roman"/>
                      <w:color w:val="000000"/>
                      <w:sz w:val="22"/>
                    </w:rPr>
                    <w:t>Cливен</w:t>
                  </w:r>
                  <w:proofErr w:type="spellEnd"/>
                </w:p>
              </w:tc>
              <w:tc>
                <w:tcPr>
                  <w:tcW w:w="1044" w:type="dxa"/>
                  <w:tcBorders>
                    <w:top w:val="nil"/>
                    <w:left w:val="nil"/>
                    <w:bottom w:val="single" w:sz="8" w:space="0" w:color="000000"/>
                    <w:right w:val="single" w:sz="8" w:space="0" w:color="000000"/>
                  </w:tcBorders>
                  <w:shd w:val="clear" w:color="auto" w:fill="FFFFFF"/>
                  <w:tcMar>
                    <w:top w:w="57" w:type="dxa"/>
                    <w:left w:w="57" w:type="dxa"/>
                    <w:bottom w:w="113" w:type="dxa"/>
                    <w:right w:w="227" w:type="dxa"/>
                  </w:tcMar>
                  <w:vAlign w:val="center"/>
                  <w:hideMark/>
                </w:tcPr>
                <w:p w:rsidR="00BB2917" w:rsidRPr="00BB2917" w:rsidRDefault="00BB2917" w:rsidP="00BB2917">
                  <w:pPr>
                    <w:keepNext/>
                    <w:spacing w:before="100" w:beforeAutospacing="1" w:after="100" w:afterAutospacing="1" w:line="261" w:lineRule="auto"/>
                    <w:jc w:val="right"/>
                    <w:textAlignment w:val="center"/>
                    <w:rPr>
                      <w:rFonts w:eastAsia="Times New Roman"/>
                      <w:sz w:val="22"/>
                    </w:rPr>
                  </w:pPr>
                  <w:r w:rsidRPr="00BB2917">
                    <w:rPr>
                      <w:rFonts w:eastAsia="Times New Roman"/>
                      <w:color w:val="000000"/>
                      <w:sz w:val="22"/>
                    </w:rPr>
                    <w:t>31 820</w:t>
                  </w:r>
                </w:p>
              </w:tc>
            </w:tr>
            <w:tr w:rsidR="00BB2917" w:rsidRPr="00BB2917" w:rsidTr="00BB2917">
              <w:trPr>
                <w:trHeight w:val="315"/>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left"/>
                    <w:textAlignment w:val="center"/>
                    <w:rPr>
                      <w:rFonts w:eastAsia="Times New Roman"/>
                      <w:sz w:val="22"/>
                    </w:rPr>
                  </w:pPr>
                  <w:r w:rsidRPr="00BB2917">
                    <w:rPr>
                      <w:rFonts w:eastAsia="Times New Roman"/>
                      <w:color w:val="000000"/>
                      <w:sz w:val="22"/>
                    </w:rPr>
                    <w:lastRenderedPageBreak/>
                    <w:t>Златоград</w:t>
                  </w:r>
                </w:p>
              </w:tc>
              <w:tc>
                <w:tcPr>
                  <w:tcW w:w="1044" w:type="dxa"/>
                  <w:tcBorders>
                    <w:top w:val="nil"/>
                    <w:left w:val="nil"/>
                    <w:bottom w:val="single" w:sz="8" w:space="0" w:color="000000"/>
                    <w:right w:val="single" w:sz="8" w:space="0" w:color="000000"/>
                  </w:tcBorders>
                  <w:shd w:val="clear" w:color="auto" w:fill="FFFFFF"/>
                  <w:tcMar>
                    <w:top w:w="57" w:type="dxa"/>
                    <w:left w:w="57" w:type="dxa"/>
                    <w:bottom w:w="113" w:type="dxa"/>
                    <w:right w:w="227" w:type="dxa"/>
                  </w:tcMar>
                  <w:vAlign w:val="center"/>
                  <w:hideMark/>
                </w:tcPr>
                <w:p w:rsidR="00BB2917" w:rsidRPr="00BB2917" w:rsidRDefault="00BB2917" w:rsidP="00BB2917">
                  <w:pPr>
                    <w:keepNext/>
                    <w:spacing w:before="100" w:beforeAutospacing="1" w:after="100" w:afterAutospacing="1" w:line="261" w:lineRule="auto"/>
                    <w:jc w:val="right"/>
                    <w:textAlignment w:val="center"/>
                    <w:rPr>
                      <w:rFonts w:eastAsia="Times New Roman"/>
                      <w:sz w:val="22"/>
                    </w:rPr>
                  </w:pPr>
                  <w:r w:rsidRPr="00BB2917">
                    <w:rPr>
                      <w:rFonts w:eastAsia="Times New Roman"/>
                      <w:color w:val="000000"/>
                      <w:sz w:val="22"/>
                    </w:rPr>
                    <w:t>5 180</w:t>
                  </w:r>
                </w:p>
              </w:tc>
            </w:tr>
            <w:tr w:rsidR="00BB2917" w:rsidRPr="00BB2917" w:rsidTr="00BB2917">
              <w:trPr>
                <w:trHeight w:val="315"/>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left"/>
                    <w:textAlignment w:val="center"/>
                    <w:rPr>
                      <w:rFonts w:eastAsia="Times New Roman"/>
                      <w:sz w:val="22"/>
                    </w:rPr>
                  </w:pPr>
                  <w:proofErr w:type="spellStart"/>
                  <w:r w:rsidRPr="00BB2917">
                    <w:rPr>
                      <w:rFonts w:eastAsia="Times New Roman"/>
                      <w:color w:val="000000"/>
                      <w:sz w:val="22"/>
                    </w:rPr>
                    <w:t>Cмолян</w:t>
                  </w:r>
                  <w:proofErr w:type="spellEnd"/>
                </w:p>
              </w:tc>
              <w:tc>
                <w:tcPr>
                  <w:tcW w:w="1044" w:type="dxa"/>
                  <w:tcBorders>
                    <w:top w:val="nil"/>
                    <w:left w:val="nil"/>
                    <w:bottom w:val="single" w:sz="8" w:space="0" w:color="000000"/>
                    <w:right w:val="single" w:sz="8" w:space="0" w:color="000000"/>
                  </w:tcBorders>
                  <w:shd w:val="clear" w:color="auto" w:fill="FFFFFF"/>
                  <w:tcMar>
                    <w:top w:w="57" w:type="dxa"/>
                    <w:left w:w="57" w:type="dxa"/>
                    <w:bottom w:w="113" w:type="dxa"/>
                    <w:right w:w="227" w:type="dxa"/>
                  </w:tcMar>
                  <w:vAlign w:val="center"/>
                  <w:hideMark/>
                </w:tcPr>
                <w:p w:rsidR="00BB2917" w:rsidRPr="00BB2917" w:rsidRDefault="00BB2917" w:rsidP="00BB2917">
                  <w:pPr>
                    <w:keepNext/>
                    <w:spacing w:before="100" w:beforeAutospacing="1" w:after="100" w:afterAutospacing="1" w:line="261" w:lineRule="auto"/>
                    <w:jc w:val="right"/>
                    <w:textAlignment w:val="center"/>
                    <w:rPr>
                      <w:rFonts w:eastAsia="Times New Roman"/>
                      <w:sz w:val="22"/>
                    </w:rPr>
                  </w:pPr>
                  <w:r w:rsidRPr="00BB2917">
                    <w:rPr>
                      <w:rFonts w:eastAsia="Times New Roman"/>
                      <w:color w:val="000000"/>
                      <w:sz w:val="22"/>
                    </w:rPr>
                    <w:t>10 560</w:t>
                  </w:r>
                </w:p>
              </w:tc>
            </w:tr>
            <w:tr w:rsidR="00BB2917" w:rsidRPr="00BB2917" w:rsidTr="00BB2917">
              <w:trPr>
                <w:trHeight w:val="315"/>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left"/>
                    <w:textAlignment w:val="center"/>
                    <w:rPr>
                      <w:rFonts w:eastAsia="Times New Roman"/>
                      <w:sz w:val="22"/>
                    </w:rPr>
                  </w:pPr>
                  <w:r w:rsidRPr="00BB2917">
                    <w:rPr>
                      <w:rFonts w:eastAsia="Times New Roman"/>
                      <w:color w:val="000000"/>
                      <w:sz w:val="22"/>
                    </w:rPr>
                    <w:t>Столична община</w:t>
                  </w:r>
                </w:p>
              </w:tc>
              <w:tc>
                <w:tcPr>
                  <w:tcW w:w="1044" w:type="dxa"/>
                  <w:tcBorders>
                    <w:top w:val="nil"/>
                    <w:left w:val="nil"/>
                    <w:bottom w:val="single" w:sz="8" w:space="0" w:color="000000"/>
                    <w:right w:val="single" w:sz="8" w:space="0" w:color="000000"/>
                  </w:tcBorders>
                  <w:shd w:val="clear" w:color="auto" w:fill="FFFFFF"/>
                  <w:tcMar>
                    <w:top w:w="57" w:type="dxa"/>
                    <w:left w:w="57" w:type="dxa"/>
                    <w:bottom w:w="113" w:type="dxa"/>
                    <w:right w:w="227" w:type="dxa"/>
                  </w:tcMar>
                  <w:vAlign w:val="center"/>
                  <w:hideMark/>
                </w:tcPr>
                <w:p w:rsidR="00BB2917" w:rsidRPr="00BB2917" w:rsidRDefault="00BB2917" w:rsidP="00BB2917">
                  <w:pPr>
                    <w:keepNext/>
                    <w:spacing w:before="100" w:beforeAutospacing="1" w:after="100" w:afterAutospacing="1" w:line="261" w:lineRule="auto"/>
                    <w:jc w:val="right"/>
                    <w:textAlignment w:val="center"/>
                    <w:rPr>
                      <w:rFonts w:eastAsia="Times New Roman"/>
                      <w:sz w:val="22"/>
                    </w:rPr>
                  </w:pPr>
                  <w:r w:rsidRPr="00BB2917">
                    <w:rPr>
                      <w:rFonts w:eastAsia="Times New Roman"/>
                      <w:color w:val="000000"/>
                      <w:sz w:val="22"/>
                    </w:rPr>
                    <w:t>285 055</w:t>
                  </w:r>
                </w:p>
              </w:tc>
            </w:tr>
            <w:tr w:rsidR="00BB2917" w:rsidRPr="00BB2917" w:rsidTr="00BB2917">
              <w:trPr>
                <w:trHeight w:val="315"/>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left"/>
                    <w:textAlignment w:val="center"/>
                    <w:rPr>
                      <w:rFonts w:eastAsia="Times New Roman"/>
                      <w:sz w:val="22"/>
                    </w:rPr>
                  </w:pPr>
                  <w:r w:rsidRPr="00BB2917">
                    <w:rPr>
                      <w:rFonts w:eastAsia="Times New Roman"/>
                      <w:color w:val="000000"/>
                      <w:sz w:val="22"/>
                    </w:rPr>
                    <w:t>Правец</w:t>
                  </w:r>
                </w:p>
              </w:tc>
              <w:tc>
                <w:tcPr>
                  <w:tcW w:w="1044" w:type="dxa"/>
                  <w:tcBorders>
                    <w:top w:val="nil"/>
                    <w:left w:val="nil"/>
                    <w:bottom w:val="single" w:sz="8" w:space="0" w:color="000000"/>
                    <w:right w:val="single" w:sz="8" w:space="0" w:color="000000"/>
                  </w:tcBorders>
                  <w:shd w:val="clear" w:color="auto" w:fill="FFFFFF"/>
                  <w:tcMar>
                    <w:top w:w="57" w:type="dxa"/>
                    <w:left w:w="57" w:type="dxa"/>
                    <w:bottom w:w="113" w:type="dxa"/>
                    <w:right w:w="227" w:type="dxa"/>
                  </w:tcMar>
                  <w:vAlign w:val="center"/>
                  <w:hideMark/>
                </w:tcPr>
                <w:p w:rsidR="00BB2917" w:rsidRPr="00BB2917" w:rsidRDefault="00BB2917" w:rsidP="00BB2917">
                  <w:pPr>
                    <w:keepNext/>
                    <w:spacing w:before="100" w:beforeAutospacing="1" w:after="100" w:afterAutospacing="1" w:line="261" w:lineRule="auto"/>
                    <w:jc w:val="right"/>
                    <w:textAlignment w:val="center"/>
                    <w:rPr>
                      <w:rFonts w:eastAsia="Times New Roman"/>
                      <w:sz w:val="22"/>
                    </w:rPr>
                  </w:pPr>
                  <w:r w:rsidRPr="00BB2917">
                    <w:rPr>
                      <w:rFonts w:eastAsia="Times New Roman"/>
                      <w:color w:val="000000"/>
                      <w:sz w:val="22"/>
                    </w:rPr>
                    <w:t>13 172</w:t>
                  </w:r>
                </w:p>
              </w:tc>
            </w:tr>
            <w:tr w:rsidR="00BB2917" w:rsidRPr="00BB2917" w:rsidTr="00BB2917">
              <w:trPr>
                <w:trHeight w:val="315"/>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left"/>
                    <w:textAlignment w:val="center"/>
                    <w:rPr>
                      <w:rFonts w:eastAsia="Times New Roman"/>
                      <w:sz w:val="22"/>
                    </w:rPr>
                  </w:pPr>
                  <w:proofErr w:type="spellStart"/>
                  <w:r w:rsidRPr="00BB2917">
                    <w:rPr>
                      <w:rFonts w:eastAsia="Times New Roman"/>
                      <w:color w:val="000000"/>
                      <w:sz w:val="22"/>
                    </w:rPr>
                    <w:t>Cамоков</w:t>
                  </w:r>
                  <w:proofErr w:type="spellEnd"/>
                </w:p>
              </w:tc>
              <w:tc>
                <w:tcPr>
                  <w:tcW w:w="1044" w:type="dxa"/>
                  <w:tcBorders>
                    <w:top w:val="nil"/>
                    <w:left w:val="nil"/>
                    <w:bottom w:val="single" w:sz="8" w:space="0" w:color="000000"/>
                    <w:right w:val="single" w:sz="8" w:space="0" w:color="000000"/>
                  </w:tcBorders>
                  <w:shd w:val="clear" w:color="auto" w:fill="FFFFFF"/>
                  <w:tcMar>
                    <w:top w:w="57" w:type="dxa"/>
                    <w:left w:w="57" w:type="dxa"/>
                    <w:bottom w:w="113" w:type="dxa"/>
                    <w:right w:w="227" w:type="dxa"/>
                  </w:tcMar>
                  <w:vAlign w:val="center"/>
                  <w:hideMark/>
                </w:tcPr>
                <w:p w:rsidR="00BB2917" w:rsidRPr="00BB2917" w:rsidRDefault="00BB2917" w:rsidP="00BB2917">
                  <w:pPr>
                    <w:keepNext/>
                    <w:spacing w:before="100" w:beforeAutospacing="1" w:after="100" w:afterAutospacing="1" w:line="261" w:lineRule="auto"/>
                    <w:jc w:val="right"/>
                    <w:textAlignment w:val="center"/>
                    <w:rPr>
                      <w:rFonts w:eastAsia="Times New Roman"/>
                      <w:sz w:val="22"/>
                    </w:rPr>
                  </w:pPr>
                  <w:r w:rsidRPr="00BB2917">
                    <w:rPr>
                      <w:rFonts w:eastAsia="Times New Roman"/>
                      <w:color w:val="000000"/>
                      <w:sz w:val="22"/>
                    </w:rPr>
                    <w:t>4 280</w:t>
                  </w:r>
                </w:p>
              </w:tc>
            </w:tr>
            <w:tr w:rsidR="00BB2917" w:rsidRPr="00BB2917" w:rsidTr="00BB2917">
              <w:trPr>
                <w:trHeight w:val="315"/>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left"/>
                    <w:textAlignment w:val="center"/>
                    <w:rPr>
                      <w:rFonts w:eastAsia="Times New Roman"/>
                      <w:sz w:val="22"/>
                    </w:rPr>
                  </w:pPr>
                  <w:proofErr w:type="spellStart"/>
                  <w:r w:rsidRPr="00BB2917">
                    <w:rPr>
                      <w:rFonts w:eastAsia="Times New Roman"/>
                      <w:color w:val="000000"/>
                      <w:sz w:val="22"/>
                    </w:rPr>
                    <w:t>Kазанлък</w:t>
                  </w:r>
                  <w:proofErr w:type="spellEnd"/>
                </w:p>
              </w:tc>
              <w:tc>
                <w:tcPr>
                  <w:tcW w:w="1044" w:type="dxa"/>
                  <w:tcBorders>
                    <w:top w:val="nil"/>
                    <w:left w:val="nil"/>
                    <w:bottom w:val="single" w:sz="8" w:space="0" w:color="000000"/>
                    <w:right w:val="single" w:sz="8" w:space="0" w:color="000000"/>
                  </w:tcBorders>
                  <w:shd w:val="clear" w:color="auto" w:fill="FFFFFF"/>
                  <w:tcMar>
                    <w:top w:w="57" w:type="dxa"/>
                    <w:left w:w="57" w:type="dxa"/>
                    <w:bottom w:w="113" w:type="dxa"/>
                    <w:right w:w="227" w:type="dxa"/>
                  </w:tcMar>
                  <w:vAlign w:val="center"/>
                  <w:hideMark/>
                </w:tcPr>
                <w:p w:rsidR="00BB2917" w:rsidRPr="00BB2917" w:rsidRDefault="00BB2917" w:rsidP="00BB2917">
                  <w:pPr>
                    <w:keepNext/>
                    <w:spacing w:before="100" w:beforeAutospacing="1" w:after="100" w:afterAutospacing="1" w:line="261" w:lineRule="auto"/>
                    <w:jc w:val="right"/>
                    <w:textAlignment w:val="center"/>
                    <w:rPr>
                      <w:rFonts w:eastAsia="Times New Roman"/>
                      <w:sz w:val="22"/>
                    </w:rPr>
                  </w:pPr>
                  <w:r w:rsidRPr="00BB2917">
                    <w:rPr>
                      <w:rFonts w:eastAsia="Times New Roman"/>
                      <w:color w:val="000000"/>
                      <w:sz w:val="22"/>
                    </w:rPr>
                    <w:t>12 136</w:t>
                  </w:r>
                </w:p>
              </w:tc>
            </w:tr>
            <w:tr w:rsidR="00BB2917" w:rsidRPr="00BB2917" w:rsidTr="00BB2917">
              <w:trPr>
                <w:trHeight w:val="315"/>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left"/>
                    <w:textAlignment w:val="center"/>
                    <w:rPr>
                      <w:rFonts w:eastAsia="Times New Roman"/>
                      <w:sz w:val="22"/>
                    </w:rPr>
                  </w:pPr>
                  <w:proofErr w:type="spellStart"/>
                  <w:r w:rsidRPr="00BB2917">
                    <w:rPr>
                      <w:rFonts w:eastAsia="Times New Roman"/>
                      <w:color w:val="000000"/>
                      <w:sz w:val="22"/>
                    </w:rPr>
                    <w:t>Cтара</w:t>
                  </w:r>
                  <w:proofErr w:type="spellEnd"/>
                  <w:r w:rsidRPr="00BB2917">
                    <w:rPr>
                      <w:rFonts w:eastAsia="Times New Roman"/>
                      <w:color w:val="000000"/>
                      <w:sz w:val="22"/>
                    </w:rPr>
                    <w:t xml:space="preserve"> Загора</w:t>
                  </w:r>
                </w:p>
              </w:tc>
              <w:tc>
                <w:tcPr>
                  <w:tcW w:w="1044" w:type="dxa"/>
                  <w:tcBorders>
                    <w:top w:val="nil"/>
                    <w:left w:val="nil"/>
                    <w:bottom w:val="single" w:sz="8" w:space="0" w:color="000000"/>
                    <w:right w:val="single" w:sz="8" w:space="0" w:color="000000"/>
                  </w:tcBorders>
                  <w:shd w:val="clear" w:color="auto" w:fill="FFFFFF"/>
                  <w:tcMar>
                    <w:top w:w="57" w:type="dxa"/>
                    <w:left w:w="57" w:type="dxa"/>
                    <w:bottom w:w="113" w:type="dxa"/>
                    <w:right w:w="227" w:type="dxa"/>
                  </w:tcMar>
                  <w:vAlign w:val="center"/>
                  <w:hideMark/>
                </w:tcPr>
                <w:p w:rsidR="00BB2917" w:rsidRPr="00BB2917" w:rsidRDefault="00BB2917" w:rsidP="00BB2917">
                  <w:pPr>
                    <w:keepNext/>
                    <w:spacing w:before="100" w:beforeAutospacing="1" w:after="100" w:afterAutospacing="1" w:line="261" w:lineRule="auto"/>
                    <w:jc w:val="right"/>
                    <w:textAlignment w:val="center"/>
                    <w:rPr>
                      <w:rFonts w:eastAsia="Times New Roman"/>
                      <w:sz w:val="22"/>
                    </w:rPr>
                  </w:pPr>
                  <w:r w:rsidRPr="00BB2917">
                    <w:rPr>
                      <w:rFonts w:eastAsia="Times New Roman"/>
                      <w:color w:val="000000"/>
                      <w:sz w:val="22"/>
                    </w:rPr>
                    <w:t>54 394</w:t>
                  </w:r>
                </w:p>
              </w:tc>
            </w:tr>
            <w:tr w:rsidR="00BB2917" w:rsidRPr="00BB2917" w:rsidTr="00BB2917">
              <w:trPr>
                <w:trHeight w:val="315"/>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left"/>
                    <w:textAlignment w:val="center"/>
                    <w:rPr>
                      <w:rFonts w:eastAsia="Times New Roman"/>
                      <w:sz w:val="22"/>
                    </w:rPr>
                  </w:pPr>
                  <w:r w:rsidRPr="00BB2917">
                    <w:rPr>
                      <w:rFonts w:eastAsia="Times New Roman"/>
                      <w:color w:val="000000"/>
                      <w:sz w:val="22"/>
                    </w:rPr>
                    <w:t>Чирпан</w:t>
                  </w:r>
                </w:p>
              </w:tc>
              <w:tc>
                <w:tcPr>
                  <w:tcW w:w="1044" w:type="dxa"/>
                  <w:tcBorders>
                    <w:top w:val="nil"/>
                    <w:left w:val="nil"/>
                    <w:bottom w:val="single" w:sz="8" w:space="0" w:color="000000"/>
                    <w:right w:val="single" w:sz="8" w:space="0" w:color="000000"/>
                  </w:tcBorders>
                  <w:shd w:val="clear" w:color="auto" w:fill="FFFFFF"/>
                  <w:tcMar>
                    <w:top w:w="57" w:type="dxa"/>
                    <w:left w:w="57" w:type="dxa"/>
                    <w:bottom w:w="113" w:type="dxa"/>
                    <w:right w:w="227" w:type="dxa"/>
                  </w:tcMar>
                  <w:vAlign w:val="center"/>
                  <w:hideMark/>
                </w:tcPr>
                <w:p w:rsidR="00BB2917" w:rsidRPr="00BB2917" w:rsidRDefault="00BB2917" w:rsidP="00BB2917">
                  <w:pPr>
                    <w:keepNext/>
                    <w:spacing w:before="100" w:beforeAutospacing="1" w:after="100" w:afterAutospacing="1" w:line="261" w:lineRule="auto"/>
                    <w:jc w:val="right"/>
                    <w:textAlignment w:val="center"/>
                    <w:rPr>
                      <w:rFonts w:eastAsia="Times New Roman"/>
                      <w:sz w:val="22"/>
                    </w:rPr>
                  </w:pPr>
                  <w:r w:rsidRPr="00BB2917">
                    <w:rPr>
                      <w:rFonts w:eastAsia="Times New Roman"/>
                      <w:color w:val="000000"/>
                      <w:sz w:val="22"/>
                    </w:rPr>
                    <w:t>8 584</w:t>
                  </w:r>
                </w:p>
              </w:tc>
            </w:tr>
            <w:tr w:rsidR="00BB2917" w:rsidRPr="00BB2917" w:rsidTr="00BB2917">
              <w:trPr>
                <w:trHeight w:val="315"/>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left"/>
                    <w:textAlignment w:val="center"/>
                    <w:rPr>
                      <w:rFonts w:eastAsia="Times New Roman"/>
                      <w:sz w:val="22"/>
                    </w:rPr>
                  </w:pPr>
                  <w:proofErr w:type="spellStart"/>
                  <w:r w:rsidRPr="00BB2917">
                    <w:rPr>
                      <w:rFonts w:eastAsia="Times New Roman"/>
                      <w:color w:val="000000"/>
                      <w:sz w:val="22"/>
                    </w:rPr>
                    <w:t>Tърговище</w:t>
                  </w:r>
                  <w:proofErr w:type="spellEnd"/>
                </w:p>
              </w:tc>
              <w:tc>
                <w:tcPr>
                  <w:tcW w:w="1044" w:type="dxa"/>
                  <w:tcBorders>
                    <w:top w:val="nil"/>
                    <w:left w:val="nil"/>
                    <w:bottom w:val="single" w:sz="8" w:space="0" w:color="000000"/>
                    <w:right w:val="single" w:sz="8" w:space="0" w:color="000000"/>
                  </w:tcBorders>
                  <w:shd w:val="clear" w:color="auto" w:fill="FFFFFF"/>
                  <w:tcMar>
                    <w:top w:w="57" w:type="dxa"/>
                    <w:left w:w="57" w:type="dxa"/>
                    <w:bottom w:w="113" w:type="dxa"/>
                    <w:right w:w="227" w:type="dxa"/>
                  </w:tcMar>
                  <w:vAlign w:val="center"/>
                  <w:hideMark/>
                </w:tcPr>
                <w:p w:rsidR="00BB2917" w:rsidRPr="00BB2917" w:rsidRDefault="00BB2917" w:rsidP="00BB2917">
                  <w:pPr>
                    <w:keepNext/>
                    <w:spacing w:before="100" w:beforeAutospacing="1" w:after="100" w:afterAutospacing="1" w:line="261" w:lineRule="auto"/>
                    <w:jc w:val="right"/>
                    <w:textAlignment w:val="center"/>
                    <w:rPr>
                      <w:rFonts w:eastAsia="Times New Roman"/>
                      <w:sz w:val="22"/>
                    </w:rPr>
                  </w:pPr>
                  <w:r w:rsidRPr="00BB2917">
                    <w:rPr>
                      <w:rFonts w:eastAsia="Times New Roman"/>
                      <w:color w:val="000000"/>
                      <w:sz w:val="22"/>
                    </w:rPr>
                    <w:t>2 140</w:t>
                  </w:r>
                </w:p>
              </w:tc>
            </w:tr>
            <w:tr w:rsidR="00BB2917" w:rsidRPr="00BB2917" w:rsidTr="00BB2917">
              <w:trPr>
                <w:trHeight w:val="315"/>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left"/>
                    <w:textAlignment w:val="center"/>
                    <w:rPr>
                      <w:rFonts w:eastAsia="Times New Roman"/>
                      <w:sz w:val="22"/>
                    </w:rPr>
                  </w:pPr>
                  <w:r w:rsidRPr="00BB2917">
                    <w:rPr>
                      <w:rFonts w:eastAsia="Times New Roman"/>
                      <w:color w:val="000000"/>
                      <w:sz w:val="22"/>
                    </w:rPr>
                    <w:t>Димитровград</w:t>
                  </w:r>
                </w:p>
              </w:tc>
              <w:tc>
                <w:tcPr>
                  <w:tcW w:w="1044" w:type="dxa"/>
                  <w:tcBorders>
                    <w:top w:val="nil"/>
                    <w:left w:val="nil"/>
                    <w:bottom w:val="single" w:sz="8" w:space="0" w:color="000000"/>
                    <w:right w:val="single" w:sz="8" w:space="0" w:color="000000"/>
                  </w:tcBorders>
                  <w:shd w:val="clear" w:color="auto" w:fill="FFFFFF"/>
                  <w:tcMar>
                    <w:top w:w="57" w:type="dxa"/>
                    <w:left w:w="57" w:type="dxa"/>
                    <w:bottom w:w="113" w:type="dxa"/>
                    <w:right w:w="227" w:type="dxa"/>
                  </w:tcMar>
                  <w:vAlign w:val="center"/>
                  <w:hideMark/>
                </w:tcPr>
                <w:p w:rsidR="00BB2917" w:rsidRPr="00BB2917" w:rsidRDefault="00BB2917" w:rsidP="00BB2917">
                  <w:pPr>
                    <w:keepNext/>
                    <w:spacing w:before="100" w:beforeAutospacing="1" w:after="100" w:afterAutospacing="1" w:line="261" w:lineRule="auto"/>
                    <w:jc w:val="right"/>
                    <w:textAlignment w:val="center"/>
                    <w:rPr>
                      <w:rFonts w:eastAsia="Times New Roman"/>
                      <w:sz w:val="22"/>
                    </w:rPr>
                  </w:pPr>
                  <w:r w:rsidRPr="00BB2917">
                    <w:rPr>
                      <w:rFonts w:eastAsia="Times New Roman"/>
                      <w:color w:val="000000"/>
                      <w:sz w:val="22"/>
                    </w:rPr>
                    <w:t>9 640</w:t>
                  </w:r>
                </w:p>
              </w:tc>
            </w:tr>
            <w:tr w:rsidR="00BB2917" w:rsidRPr="00BB2917" w:rsidTr="00BB2917">
              <w:trPr>
                <w:trHeight w:val="315"/>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left"/>
                    <w:textAlignment w:val="center"/>
                    <w:rPr>
                      <w:rFonts w:eastAsia="Times New Roman"/>
                      <w:sz w:val="22"/>
                    </w:rPr>
                  </w:pPr>
                  <w:proofErr w:type="spellStart"/>
                  <w:r w:rsidRPr="00BB2917">
                    <w:rPr>
                      <w:rFonts w:eastAsia="Times New Roman"/>
                      <w:color w:val="000000"/>
                      <w:sz w:val="22"/>
                    </w:rPr>
                    <w:t>Xасково</w:t>
                  </w:r>
                  <w:proofErr w:type="spellEnd"/>
                </w:p>
              </w:tc>
              <w:tc>
                <w:tcPr>
                  <w:tcW w:w="1044" w:type="dxa"/>
                  <w:tcBorders>
                    <w:top w:val="nil"/>
                    <w:left w:val="nil"/>
                    <w:bottom w:val="single" w:sz="8" w:space="0" w:color="000000"/>
                    <w:right w:val="single" w:sz="8" w:space="0" w:color="000000"/>
                  </w:tcBorders>
                  <w:shd w:val="clear" w:color="auto" w:fill="FFFFFF"/>
                  <w:tcMar>
                    <w:top w:w="57" w:type="dxa"/>
                    <w:left w:w="57" w:type="dxa"/>
                    <w:bottom w:w="113" w:type="dxa"/>
                    <w:right w:w="227" w:type="dxa"/>
                  </w:tcMar>
                  <w:vAlign w:val="center"/>
                  <w:hideMark/>
                </w:tcPr>
                <w:p w:rsidR="00BB2917" w:rsidRPr="00BB2917" w:rsidRDefault="00BB2917" w:rsidP="00BB2917">
                  <w:pPr>
                    <w:keepNext/>
                    <w:spacing w:before="100" w:beforeAutospacing="1" w:after="100" w:afterAutospacing="1" w:line="261" w:lineRule="auto"/>
                    <w:jc w:val="right"/>
                    <w:textAlignment w:val="center"/>
                    <w:rPr>
                      <w:rFonts w:eastAsia="Times New Roman"/>
                      <w:sz w:val="22"/>
                    </w:rPr>
                  </w:pPr>
                  <w:r w:rsidRPr="00BB2917">
                    <w:rPr>
                      <w:rFonts w:eastAsia="Times New Roman"/>
                      <w:color w:val="000000"/>
                      <w:sz w:val="22"/>
                    </w:rPr>
                    <w:t>17 720</w:t>
                  </w:r>
                </w:p>
              </w:tc>
            </w:tr>
            <w:tr w:rsidR="00BB2917" w:rsidRPr="00BB2917" w:rsidTr="00BB2917">
              <w:trPr>
                <w:trHeight w:val="315"/>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left"/>
                    <w:textAlignment w:val="center"/>
                    <w:rPr>
                      <w:rFonts w:eastAsia="Times New Roman"/>
                      <w:sz w:val="22"/>
                    </w:rPr>
                  </w:pPr>
                  <w:r w:rsidRPr="00BB2917">
                    <w:rPr>
                      <w:rFonts w:eastAsia="Times New Roman"/>
                      <w:color w:val="000000"/>
                      <w:sz w:val="22"/>
                    </w:rPr>
                    <w:t>Шумен</w:t>
                  </w:r>
                </w:p>
              </w:tc>
              <w:tc>
                <w:tcPr>
                  <w:tcW w:w="1044" w:type="dxa"/>
                  <w:tcBorders>
                    <w:top w:val="nil"/>
                    <w:left w:val="nil"/>
                    <w:bottom w:val="single" w:sz="8" w:space="0" w:color="000000"/>
                    <w:right w:val="single" w:sz="8" w:space="0" w:color="000000"/>
                  </w:tcBorders>
                  <w:shd w:val="clear" w:color="auto" w:fill="FFFFFF"/>
                  <w:tcMar>
                    <w:top w:w="57" w:type="dxa"/>
                    <w:left w:w="57" w:type="dxa"/>
                    <w:bottom w:w="113" w:type="dxa"/>
                    <w:right w:w="227" w:type="dxa"/>
                  </w:tcMar>
                  <w:vAlign w:val="center"/>
                  <w:hideMark/>
                </w:tcPr>
                <w:p w:rsidR="00BB2917" w:rsidRPr="00BB2917" w:rsidRDefault="00BB2917" w:rsidP="00BB2917">
                  <w:pPr>
                    <w:keepNext/>
                    <w:spacing w:before="100" w:beforeAutospacing="1" w:after="100" w:afterAutospacing="1" w:line="261" w:lineRule="auto"/>
                    <w:jc w:val="right"/>
                    <w:textAlignment w:val="center"/>
                    <w:rPr>
                      <w:rFonts w:eastAsia="Times New Roman"/>
                      <w:sz w:val="22"/>
                    </w:rPr>
                  </w:pPr>
                  <w:r w:rsidRPr="00BB2917">
                    <w:rPr>
                      <w:rFonts w:eastAsia="Times New Roman"/>
                      <w:color w:val="000000"/>
                      <w:sz w:val="22"/>
                    </w:rPr>
                    <w:t>16 640</w:t>
                  </w:r>
                </w:p>
              </w:tc>
            </w:tr>
            <w:tr w:rsidR="00BB2917" w:rsidRPr="00BB2917" w:rsidTr="00BB2917">
              <w:trPr>
                <w:trHeight w:val="315"/>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left"/>
                    <w:textAlignment w:val="center"/>
                    <w:rPr>
                      <w:rFonts w:eastAsia="Times New Roman"/>
                      <w:sz w:val="22"/>
                    </w:rPr>
                  </w:pPr>
                  <w:proofErr w:type="spellStart"/>
                  <w:r w:rsidRPr="00BB2917">
                    <w:rPr>
                      <w:rFonts w:eastAsia="Times New Roman"/>
                      <w:color w:val="000000"/>
                      <w:sz w:val="22"/>
                    </w:rPr>
                    <w:t>Eлхово</w:t>
                  </w:r>
                  <w:proofErr w:type="spellEnd"/>
                </w:p>
              </w:tc>
              <w:tc>
                <w:tcPr>
                  <w:tcW w:w="1044" w:type="dxa"/>
                  <w:tcBorders>
                    <w:top w:val="nil"/>
                    <w:left w:val="nil"/>
                    <w:bottom w:val="single" w:sz="8" w:space="0" w:color="000000"/>
                    <w:right w:val="single" w:sz="8" w:space="0" w:color="000000"/>
                  </w:tcBorders>
                  <w:shd w:val="clear" w:color="auto" w:fill="FFFFFF"/>
                  <w:tcMar>
                    <w:top w:w="57" w:type="dxa"/>
                    <w:left w:w="57" w:type="dxa"/>
                    <w:bottom w:w="113" w:type="dxa"/>
                    <w:right w:w="227" w:type="dxa"/>
                  </w:tcMar>
                  <w:vAlign w:val="center"/>
                  <w:hideMark/>
                </w:tcPr>
                <w:p w:rsidR="00BB2917" w:rsidRPr="00BB2917" w:rsidRDefault="00BB2917" w:rsidP="00BB2917">
                  <w:pPr>
                    <w:keepNext/>
                    <w:spacing w:before="100" w:beforeAutospacing="1" w:after="100" w:afterAutospacing="1" w:line="261" w:lineRule="auto"/>
                    <w:jc w:val="right"/>
                    <w:textAlignment w:val="center"/>
                    <w:rPr>
                      <w:rFonts w:eastAsia="Times New Roman"/>
                      <w:sz w:val="22"/>
                    </w:rPr>
                  </w:pPr>
                  <w:r w:rsidRPr="00BB2917">
                    <w:rPr>
                      <w:rFonts w:eastAsia="Times New Roman"/>
                      <w:color w:val="000000"/>
                      <w:sz w:val="22"/>
                    </w:rPr>
                    <w:t>4 220</w:t>
                  </w:r>
                </w:p>
              </w:tc>
            </w:tr>
            <w:tr w:rsidR="00BB2917" w:rsidRPr="00BB2917" w:rsidTr="00BB2917">
              <w:trPr>
                <w:trHeight w:val="315"/>
              </w:trPr>
              <w:tc>
                <w:tcPr>
                  <w:tcW w:w="3340"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BB2917" w:rsidRPr="00BB2917" w:rsidRDefault="00BB2917" w:rsidP="00BB2917">
                  <w:pPr>
                    <w:keepNext/>
                    <w:spacing w:before="100" w:beforeAutospacing="1" w:after="100" w:afterAutospacing="1" w:line="261" w:lineRule="auto"/>
                    <w:jc w:val="left"/>
                    <w:textAlignment w:val="center"/>
                    <w:rPr>
                      <w:rFonts w:eastAsia="Times New Roman"/>
                      <w:sz w:val="22"/>
                    </w:rPr>
                  </w:pPr>
                  <w:r w:rsidRPr="00BB2917">
                    <w:rPr>
                      <w:rFonts w:eastAsia="Times New Roman"/>
                      <w:color w:val="000000"/>
                      <w:sz w:val="22"/>
                    </w:rPr>
                    <w:t>Ямбол</w:t>
                  </w:r>
                </w:p>
              </w:tc>
              <w:tc>
                <w:tcPr>
                  <w:tcW w:w="1044" w:type="dxa"/>
                  <w:tcBorders>
                    <w:top w:val="nil"/>
                    <w:left w:val="nil"/>
                    <w:bottom w:val="single" w:sz="8" w:space="0" w:color="000000"/>
                    <w:right w:val="single" w:sz="8" w:space="0" w:color="000000"/>
                  </w:tcBorders>
                  <w:shd w:val="clear" w:color="auto" w:fill="FFFFFF"/>
                  <w:tcMar>
                    <w:top w:w="57" w:type="dxa"/>
                    <w:left w:w="57" w:type="dxa"/>
                    <w:bottom w:w="113" w:type="dxa"/>
                    <w:right w:w="227" w:type="dxa"/>
                  </w:tcMar>
                  <w:vAlign w:val="center"/>
                  <w:hideMark/>
                </w:tcPr>
                <w:p w:rsidR="00BB2917" w:rsidRPr="00BB2917" w:rsidRDefault="00BB2917" w:rsidP="00BB2917">
                  <w:pPr>
                    <w:keepNext/>
                    <w:spacing w:before="100" w:beforeAutospacing="1" w:after="100" w:afterAutospacing="1" w:line="261" w:lineRule="auto"/>
                    <w:jc w:val="right"/>
                    <w:textAlignment w:val="center"/>
                    <w:rPr>
                      <w:rFonts w:eastAsia="Times New Roman"/>
                      <w:sz w:val="22"/>
                    </w:rPr>
                  </w:pPr>
                  <w:r w:rsidRPr="00BB2917">
                    <w:rPr>
                      <w:rFonts w:eastAsia="Times New Roman"/>
                      <w:color w:val="000000"/>
                      <w:sz w:val="22"/>
                    </w:rPr>
                    <w:t>12 617</w:t>
                  </w:r>
                </w:p>
              </w:tc>
            </w:tr>
          </w:tbl>
          <w:p w:rsidR="00BB2917" w:rsidRPr="00BB2917" w:rsidRDefault="00BB2917" w:rsidP="00BB2917">
            <w:pPr>
              <w:spacing w:line="268" w:lineRule="auto"/>
              <w:ind w:firstLine="283"/>
              <w:textAlignment w:val="center"/>
              <w:rPr>
                <w:rFonts w:eastAsia="Times New Roman"/>
                <w:sz w:val="22"/>
              </w:rPr>
            </w:pPr>
            <w:r w:rsidRPr="00BB2917">
              <w:rPr>
                <w:rFonts w:eastAsia="Times New Roman"/>
                <w:sz w:val="22"/>
              </w:rPr>
              <w:t> </w:t>
            </w:r>
          </w:p>
          <w:p w:rsidR="00BB2917" w:rsidRPr="00BB2917" w:rsidRDefault="00BB2917" w:rsidP="00BB2917">
            <w:pPr>
              <w:spacing w:line="268" w:lineRule="auto"/>
              <w:textAlignment w:val="center"/>
              <w:rPr>
                <w:rFonts w:eastAsia="Times New Roman"/>
                <w:sz w:val="22"/>
              </w:rPr>
            </w:pPr>
            <w:r w:rsidRPr="00BB2917">
              <w:rPr>
                <w:rFonts w:eastAsia="Times New Roman"/>
                <w:color w:val="000000"/>
                <w:sz w:val="22"/>
              </w:rPr>
              <w:t>3927</w:t>
            </w:r>
          </w:p>
        </w:tc>
      </w:tr>
      <w:tr w:rsidR="00BB2917" w:rsidRPr="00BB2917" w:rsidTr="00BB2917">
        <w:trPr>
          <w:tblCellSpacing w:w="7" w:type="dxa"/>
          <w:jc w:val="center"/>
        </w:trPr>
        <w:tc>
          <w:tcPr>
            <w:tcW w:w="0" w:type="auto"/>
            <w:vAlign w:val="center"/>
            <w:hideMark/>
          </w:tcPr>
          <w:p w:rsidR="00BB2917" w:rsidRPr="00BB2917" w:rsidRDefault="00BB2917" w:rsidP="00BB2917">
            <w:pPr>
              <w:jc w:val="left"/>
              <w:rPr>
                <w:rFonts w:eastAsia="Times New Roman"/>
                <w:sz w:val="22"/>
              </w:rPr>
            </w:pPr>
          </w:p>
        </w:tc>
      </w:tr>
    </w:tbl>
    <w:p w:rsidR="003C5A29" w:rsidRPr="00BB2917" w:rsidRDefault="003C5A29">
      <w:pPr>
        <w:rPr>
          <w:sz w:val="22"/>
        </w:rPr>
      </w:pPr>
    </w:p>
    <w:sectPr w:rsidR="003C5A29" w:rsidRPr="00BB2917" w:rsidSect="003C5A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B2917"/>
    <w:rsid w:val="00011CF2"/>
    <w:rsid w:val="00027E70"/>
    <w:rsid w:val="000513DE"/>
    <w:rsid w:val="000744E5"/>
    <w:rsid w:val="0009564A"/>
    <w:rsid w:val="000B7D66"/>
    <w:rsid w:val="000E6F45"/>
    <w:rsid w:val="000E6FB4"/>
    <w:rsid w:val="00114814"/>
    <w:rsid w:val="0014414D"/>
    <w:rsid w:val="00152075"/>
    <w:rsid w:val="00153B5C"/>
    <w:rsid w:val="00174455"/>
    <w:rsid w:val="001A6E12"/>
    <w:rsid w:val="001E3D39"/>
    <w:rsid w:val="001E6950"/>
    <w:rsid w:val="001F38F3"/>
    <w:rsid w:val="0021363A"/>
    <w:rsid w:val="00240695"/>
    <w:rsid w:val="00250913"/>
    <w:rsid w:val="00250E18"/>
    <w:rsid w:val="00260F38"/>
    <w:rsid w:val="0026587D"/>
    <w:rsid w:val="00292206"/>
    <w:rsid w:val="0029361F"/>
    <w:rsid w:val="002A20C5"/>
    <w:rsid w:val="002E299D"/>
    <w:rsid w:val="002E6665"/>
    <w:rsid w:val="002F438F"/>
    <w:rsid w:val="00324D69"/>
    <w:rsid w:val="00357AD2"/>
    <w:rsid w:val="00367606"/>
    <w:rsid w:val="00394C5C"/>
    <w:rsid w:val="00396683"/>
    <w:rsid w:val="003A08DA"/>
    <w:rsid w:val="003C5A29"/>
    <w:rsid w:val="003E2D1A"/>
    <w:rsid w:val="0042048C"/>
    <w:rsid w:val="00427F4F"/>
    <w:rsid w:val="004419B3"/>
    <w:rsid w:val="0047700A"/>
    <w:rsid w:val="00490AE9"/>
    <w:rsid w:val="00492204"/>
    <w:rsid w:val="00492D77"/>
    <w:rsid w:val="00494970"/>
    <w:rsid w:val="004B33E7"/>
    <w:rsid w:val="0051501A"/>
    <w:rsid w:val="0058100F"/>
    <w:rsid w:val="00594AE2"/>
    <w:rsid w:val="005B3128"/>
    <w:rsid w:val="005D6588"/>
    <w:rsid w:val="00601C8E"/>
    <w:rsid w:val="00637312"/>
    <w:rsid w:val="0064790F"/>
    <w:rsid w:val="00655F6B"/>
    <w:rsid w:val="007260B4"/>
    <w:rsid w:val="007309EE"/>
    <w:rsid w:val="0073184C"/>
    <w:rsid w:val="00763E99"/>
    <w:rsid w:val="007B1F1E"/>
    <w:rsid w:val="007D1DCF"/>
    <w:rsid w:val="008150F0"/>
    <w:rsid w:val="00842290"/>
    <w:rsid w:val="00886A11"/>
    <w:rsid w:val="008C2C79"/>
    <w:rsid w:val="008D5B62"/>
    <w:rsid w:val="008E6B80"/>
    <w:rsid w:val="009000E9"/>
    <w:rsid w:val="00952E62"/>
    <w:rsid w:val="00985ACC"/>
    <w:rsid w:val="0099284C"/>
    <w:rsid w:val="009B48D0"/>
    <w:rsid w:val="009B5518"/>
    <w:rsid w:val="009F37AC"/>
    <w:rsid w:val="00A17737"/>
    <w:rsid w:val="00A502DA"/>
    <w:rsid w:val="00A951D9"/>
    <w:rsid w:val="00AB1A36"/>
    <w:rsid w:val="00AC2582"/>
    <w:rsid w:val="00B025C7"/>
    <w:rsid w:val="00B07DD3"/>
    <w:rsid w:val="00B36C8A"/>
    <w:rsid w:val="00B405D9"/>
    <w:rsid w:val="00B64C2B"/>
    <w:rsid w:val="00B65031"/>
    <w:rsid w:val="00BB2917"/>
    <w:rsid w:val="00BF5D80"/>
    <w:rsid w:val="00C33014"/>
    <w:rsid w:val="00C34C67"/>
    <w:rsid w:val="00C46974"/>
    <w:rsid w:val="00C606F3"/>
    <w:rsid w:val="00C92652"/>
    <w:rsid w:val="00CB2A6D"/>
    <w:rsid w:val="00CB5863"/>
    <w:rsid w:val="00CB7373"/>
    <w:rsid w:val="00CD66BB"/>
    <w:rsid w:val="00CE76FE"/>
    <w:rsid w:val="00DB2073"/>
    <w:rsid w:val="00DD26F2"/>
    <w:rsid w:val="00DD6D70"/>
    <w:rsid w:val="00DF22E4"/>
    <w:rsid w:val="00DF48C4"/>
    <w:rsid w:val="00E028A0"/>
    <w:rsid w:val="00E03CE9"/>
    <w:rsid w:val="00E25EA6"/>
    <w:rsid w:val="00E669C9"/>
    <w:rsid w:val="00E67C40"/>
    <w:rsid w:val="00E9413E"/>
    <w:rsid w:val="00F257B2"/>
    <w:rsid w:val="00F336ED"/>
    <w:rsid w:val="00F9019D"/>
    <w:rsid w:val="00F931E6"/>
    <w:rsid w:val="00FE2DE4"/>
  </w:rsids>
  <m:mathPr>
    <m:mathFont m:val="Cambria Math"/>
    <m:brkBin m:val="before"/>
    <m:brkBinSub m:val="--"/>
    <m:smallFrac m:val="off"/>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8"/>
        <w:szCs w:val="22"/>
        <w:lang w:val="bg-BG"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A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
    <w:name w:val="mark"/>
    <w:basedOn w:val="DefaultParagraphFont"/>
    <w:rsid w:val="00BB2917"/>
  </w:style>
  <w:style w:type="character" w:customStyle="1" w:styleId="tdhead1">
    <w:name w:val="tdhead1"/>
    <w:basedOn w:val="DefaultParagraphFont"/>
    <w:rsid w:val="00BB2917"/>
  </w:style>
  <w:style w:type="paragraph" w:styleId="NormalWeb">
    <w:name w:val="Normal (Web)"/>
    <w:basedOn w:val="Normal"/>
    <w:uiPriority w:val="99"/>
    <w:semiHidden/>
    <w:unhideWhenUsed/>
    <w:rsid w:val="00BB2917"/>
    <w:pPr>
      <w:spacing w:before="100" w:beforeAutospacing="1" w:after="100" w:afterAutospacing="1"/>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862892765">
      <w:bodyDiv w:val="1"/>
      <w:marLeft w:val="0"/>
      <w:marRight w:val="0"/>
      <w:marTop w:val="0"/>
      <w:marBottom w:val="0"/>
      <w:divBdr>
        <w:top w:val="none" w:sz="0" w:space="0" w:color="auto"/>
        <w:left w:val="none" w:sz="0" w:space="0" w:color="auto"/>
        <w:bottom w:val="none" w:sz="0" w:space="0" w:color="auto"/>
        <w:right w:val="none" w:sz="0" w:space="0" w:color="auto"/>
      </w:divBdr>
      <w:divsChild>
        <w:div w:id="1595506545">
          <w:marLeft w:val="0"/>
          <w:marRight w:val="0"/>
          <w:marTop w:val="0"/>
          <w:marBottom w:val="0"/>
          <w:divBdr>
            <w:top w:val="none" w:sz="0" w:space="0" w:color="auto"/>
            <w:left w:val="none" w:sz="0" w:space="0" w:color="auto"/>
            <w:bottom w:val="none" w:sz="0" w:space="0" w:color="auto"/>
            <w:right w:val="none" w:sz="0" w:space="0" w:color="auto"/>
          </w:divBdr>
        </w:div>
        <w:div w:id="1383745727">
          <w:marLeft w:val="0"/>
          <w:marRight w:val="0"/>
          <w:marTop w:val="0"/>
          <w:marBottom w:val="0"/>
          <w:divBdr>
            <w:top w:val="none" w:sz="0" w:space="0" w:color="auto"/>
            <w:left w:val="none" w:sz="0" w:space="0" w:color="auto"/>
            <w:bottom w:val="none" w:sz="0" w:space="0" w:color="auto"/>
            <w:right w:val="none" w:sz="0" w:space="0" w:color="auto"/>
          </w:divBdr>
          <w:divsChild>
            <w:div w:id="1320421756">
              <w:marLeft w:val="0"/>
              <w:marRight w:val="0"/>
              <w:marTop w:val="113"/>
              <w:marBottom w:val="0"/>
              <w:divBdr>
                <w:top w:val="none" w:sz="0" w:space="0" w:color="auto"/>
                <w:left w:val="none" w:sz="0" w:space="0" w:color="auto"/>
                <w:bottom w:val="none" w:sz="0" w:space="0" w:color="auto"/>
                <w:right w:val="none" w:sz="0" w:space="0" w:color="auto"/>
              </w:divBdr>
            </w:div>
            <w:div w:id="1613702539">
              <w:marLeft w:val="0"/>
              <w:marRight w:val="0"/>
              <w:marTop w:val="113"/>
              <w:marBottom w:val="0"/>
              <w:divBdr>
                <w:top w:val="none" w:sz="0" w:space="0" w:color="auto"/>
                <w:left w:val="none" w:sz="0" w:space="0" w:color="auto"/>
                <w:bottom w:val="none" w:sz="0" w:space="0" w:color="auto"/>
                <w:right w:val="none" w:sz="0" w:space="0" w:color="auto"/>
              </w:divBdr>
            </w:div>
            <w:div w:id="1332290863">
              <w:marLeft w:val="0"/>
              <w:marRight w:val="0"/>
              <w:marTop w:val="0"/>
              <w:marBottom w:val="57"/>
              <w:divBdr>
                <w:top w:val="none" w:sz="0" w:space="0" w:color="auto"/>
                <w:left w:val="none" w:sz="0" w:space="0" w:color="auto"/>
                <w:bottom w:val="none" w:sz="0" w:space="0" w:color="auto"/>
                <w:right w:val="none" w:sz="0" w:space="0" w:color="auto"/>
              </w:divBdr>
            </w:div>
            <w:div w:id="43725129">
              <w:marLeft w:val="0"/>
              <w:marRight w:val="0"/>
              <w:marTop w:val="85"/>
              <w:marBottom w:val="57"/>
              <w:divBdr>
                <w:top w:val="none" w:sz="0" w:space="0" w:color="auto"/>
                <w:left w:val="none" w:sz="0" w:space="0" w:color="auto"/>
                <w:bottom w:val="none" w:sz="0" w:space="0" w:color="auto"/>
                <w:right w:val="none" w:sz="0" w:space="0" w:color="auto"/>
              </w:divBdr>
            </w:div>
            <w:div w:id="1238128853">
              <w:marLeft w:val="0"/>
              <w:marRight w:val="0"/>
              <w:marTop w:val="57"/>
              <w:marBottom w:val="0"/>
              <w:divBdr>
                <w:top w:val="none" w:sz="0" w:space="0" w:color="auto"/>
                <w:left w:val="none" w:sz="0" w:space="0" w:color="auto"/>
                <w:bottom w:val="none" w:sz="0" w:space="0" w:color="auto"/>
                <w:right w:val="none" w:sz="0" w:space="0" w:color="auto"/>
              </w:divBdr>
            </w:div>
            <w:div w:id="168100146">
              <w:marLeft w:val="0"/>
              <w:marRight w:val="0"/>
              <w:marTop w:val="57"/>
              <w:marBottom w:val="0"/>
              <w:divBdr>
                <w:top w:val="none" w:sz="0" w:space="0" w:color="auto"/>
                <w:left w:val="none" w:sz="0" w:space="0" w:color="auto"/>
                <w:bottom w:val="none" w:sz="0" w:space="0" w:color="auto"/>
                <w:right w:val="none" w:sz="0" w:space="0" w:color="auto"/>
              </w:divBdr>
            </w:div>
            <w:div w:id="1912500946">
              <w:marLeft w:val="0"/>
              <w:marRight w:val="0"/>
              <w:marTop w:val="113"/>
              <w:marBottom w:val="0"/>
              <w:divBdr>
                <w:top w:val="none" w:sz="0" w:space="0" w:color="auto"/>
                <w:left w:val="none" w:sz="0" w:space="0" w:color="auto"/>
                <w:bottom w:val="none" w:sz="0" w:space="0" w:color="auto"/>
                <w:right w:val="none" w:sz="0" w:space="0" w:color="auto"/>
              </w:divBdr>
            </w:div>
            <w:div w:id="2123380351">
              <w:marLeft w:val="0"/>
              <w:marRight w:val="0"/>
              <w:marTop w:val="113"/>
              <w:marBottom w:val="57"/>
              <w:divBdr>
                <w:top w:val="none" w:sz="0" w:space="0" w:color="auto"/>
                <w:left w:val="none" w:sz="0" w:space="0" w:color="auto"/>
                <w:bottom w:val="none" w:sz="0" w:space="0" w:color="auto"/>
                <w:right w:val="none" w:sz="0" w:space="0" w:color="auto"/>
              </w:divBdr>
            </w:div>
            <w:div w:id="1219902008">
              <w:marLeft w:val="0"/>
              <w:marRight w:val="0"/>
              <w:marTop w:val="0"/>
              <w:marBottom w:val="0"/>
              <w:divBdr>
                <w:top w:val="none" w:sz="0" w:space="0" w:color="auto"/>
                <w:left w:val="none" w:sz="0" w:space="0" w:color="auto"/>
                <w:bottom w:val="none" w:sz="0" w:space="0" w:color="auto"/>
                <w:right w:val="none" w:sz="0" w:space="0" w:color="auto"/>
              </w:divBdr>
            </w:div>
            <w:div w:id="220410780">
              <w:marLeft w:val="0"/>
              <w:marRight w:val="0"/>
              <w:marTop w:val="0"/>
              <w:marBottom w:val="0"/>
              <w:divBdr>
                <w:top w:val="none" w:sz="0" w:space="0" w:color="auto"/>
                <w:left w:val="none" w:sz="0" w:space="0" w:color="auto"/>
                <w:bottom w:val="none" w:sz="0" w:space="0" w:color="auto"/>
                <w:right w:val="none" w:sz="0" w:space="0" w:color="auto"/>
              </w:divBdr>
            </w:div>
            <w:div w:id="26416966">
              <w:marLeft w:val="0"/>
              <w:marRight w:val="0"/>
              <w:marTop w:val="0"/>
              <w:marBottom w:val="0"/>
              <w:divBdr>
                <w:top w:val="none" w:sz="0" w:space="0" w:color="auto"/>
                <w:left w:val="none" w:sz="0" w:space="0" w:color="auto"/>
                <w:bottom w:val="none" w:sz="0" w:space="0" w:color="auto"/>
                <w:right w:val="none" w:sz="0" w:space="0" w:color="auto"/>
              </w:divBdr>
            </w:div>
            <w:div w:id="1444373991">
              <w:marLeft w:val="0"/>
              <w:marRight w:val="0"/>
              <w:marTop w:val="0"/>
              <w:marBottom w:val="0"/>
              <w:divBdr>
                <w:top w:val="none" w:sz="0" w:space="0" w:color="auto"/>
                <w:left w:val="none" w:sz="0" w:space="0" w:color="auto"/>
                <w:bottom w:val="none" w:sz="0" w:space="0" w:color="auto"/>
                <w:right w:val="none" w:sz="0" w:space="0" w:color="auto"/>
              </w:divBdr>
            </w:div>
            <w:div w:id="1684165480">
              <w:marLeft w:val="0"/>
              <w:marRight w:val="0"/>
              <w:marTop w:val="0"/>
              <w:marBottom w:val="0"/>
              <w:divBdr>
                <w:top w:val="none" w:sz="0" w:space="0" w:color="auto"/>
                <w:left w:val="none" w:sz="0" w:space="0" w:color="auto"/>
                <w:bottom w:val="none" w:sz="0" w:space="0" w:color="auto"/>
                <w:right w:val="none" w:sz="0" w:space="0" w:color="auto"/>
              </w:divBdr>
            </w:div>
            <w:div w:id="1336955134">
              <w:marLeft w:val="0"/>
              <w:marRight w:val="0"/>
              <w:marTop w:val="0"/>
              <w:marBottom w:val="0"/>
              <w:divBdr>
                <w:top w:val="none" w:sz="0" w:space="0" w:color="auto"/>
                <w:left w:val="none" w:sz="0" w:space="0" w:color="auto"/>
                <w:bottom w:val="none" w:sz="0" w:space="0" w:color="auto"/>
                <w:right w:val="none" w:sz="0" w:space="0" w:color="auto"/>
              </w:divBdr>
            </w:div>
            <w:div w:id="907299268">
              <w:marLeft w:val="0"/>
              <w:marRight w:val="0"/>
              <w:marTop w:val="0"/>
              <w:marBottom w:val="0"/>
              <w:divBdr>
                <w:top w:val="none" w:sz="0" w:space="0" w:color="auto"/>
                <w:left w:val="none" w:sz="0" w:space="0" w:color="auto"/>
                <w:bottom w:val="none" w:sz="0" w:space="0" w:color="auto"/>
                <w:right w:val="none" w:sz="0" w:space="0" w:color="auto"/>
              </w:divBdr>
            </w:div>
            <w:div w:id="1951232672">
              <w:marLeft w:val="0"/>
              <w:marRight w:val="0"/>
              <w:marTop w:val="0"/>
              <w:marBottom w:val="0"/>
              <w:divBdr>
                <w:top w:val="none" w:sz="0" w:space="0" w:color="auto"/>
                <w:left w:val="none" w:sz="0" w:space="0" w:color="auto"/>
                <w:bottom w:val="none" w:sz="0" w:space="0" w:color="auto"/>
                <w:right w:val="none" w:sz="0" w:space="0" w:color="auto"/>
              </w:divBdr>
            </w:div>
            <w:div w:id="22902717">
              <w:marLeft w:val="0"/>
              <w:marRight w:val="0"/>
              <w:marTop w:val="0"/>
              <w:marBottom w:val="0"/>
              <w:divBdr>
                <w:top w:val="none" w:sz="0" w:space="0" w:color="auto"/>
                <w:left w:val="none" w:sz="0" w:space="0" w:color="auto"/>
                <w:bottom w:val="none" w:sz="0" w:space="0" w:color="auto"/>
                <w:right w:val="none" w:sz="0" w:space="0" w:color="auto"/>
              </w:divBdr>
            </w:div>
            <w:div w:id="1062869529">
              <w:marLeft w:val="0"/>
              <w:marRight w:val="0"/>
              <w:marTop w:val="0"/>
              <w:marBottom w:val="0"/>
              <w:divBdr>
                <w:top w:val="none" w:sz="0" w:space="0" w:color="auto"/>
                <w:left w:val="none" w:sz="0" w:space="0" w:color="auto"/>
                <w:bottom w:val="none" w:sz="0" w:space="0" w:color="auto"/>
                <w:right w:val="none" w:sz="0" w:space="0" w:color="auto"/>
              </w:divBdr>
            </w:div>
            <w:div w:id="1118648708">
              <w:marLeft w:val="0"/>
              <w:marRight w:val="0"/>
              <w:marTop w:val="0"/>
              <w:marBottom w:val="0"/>
              <w:divBdr>
                <w:top w:val="none" w:sz="0" w:space="0" w:color="auto"/>
                <w:left w:val="none" w:sz="0" w:space="0" w:color="auto"/>
                <w:bottom w:val="none" w:sz="0" w:space="0" w:color="auto"/>
                <w:right w:val="none" w:sz="0" w:space="0" w:color="auto"/>
              </w:divBdr>
            </w:div>
            <w:div w:id="158350776">
              <w:marLeft w:val="0"/>
              <w:marRight w:val="0"/>
              <w:marTop w:val="0"/>
              <w:marBottom w:val="0"/>
              <w:divBdr>
                <w:top w:val="none" w:sz="0" w:space="0" w:color="auto"/>
                <w:left w:val="none" w:sz="0" w:space="0" w:color="auto"/>
                <w:bottom w:val="none" w:sz="0" w:space="0" w:color="auto"/>
                <w:right w:val="none" w:sz="0" w:space="0" w:color="auto"/>
              </w:divBdr>
            </w:div>
            <w:div w:id="1155681753">
              <w:marLeft w:val="0"/>
              <w:marRight w:val="0"/>
              <w:marTop w:val="0"/>
              <w:marBottom w:val="0"/>
              <w:divBdr>
                <w:top w:val="none" w:sz="0" w:space="0" w:color="auto"/>
                <w:left w:val="none" w:sz="0" w:space="0" w:color="auto"/>
                <w:bottom w:val="none" w:sz="0" w:space="0" w:color="auto"/>
                <w:right w:val="none" w:sz="0" w:space="0" w:color="auto"/>
              </w:divBdr>
            </w:div>
            <w:div w:id="469784085">
              <w:marLeft w:val="0"/>
              <w:marRight w:val="0"/>
              <w:marTop w:val="0"/>
              <w:marBottom w:val="0"/>
              <w:divBdr>
                <w:top w:val="none" w:sz="0" w:space="0" w:color="auto"/>
                <w:left w:val="none" w:sz="0" w:space="0" w:color="auto"/>
                <w:bottom w:val="none" w:sz="0" w:space="0" w:color="auto"/>
                <w:right w:val="none" w:sz="0" w:space="0" w:color="auto"/>
              </w:divBdr>
            </w:div>
            <w:div w:id="1943342961">
              <w:marLeft w:val="0"/>
              <w:marRight w:val="0"/>
              <w:marTop w:val="0"/>
              <w:marBottom w:val="0"/>
              <w:divBdr>
                <w:top w:val="none" w:sz="0" w:space="0" w:color="auto"/>
                <w:left w:val="none" w:sz="0" w:space="0" w:color="auto"/>
                <w:bottom w:val="none" w:sz="0" w:space="0" w:color="auto"/>
                <w:right w:val="none" w:sz="0" w:space="0" w:color="auto"/>
              </w:divBdr>
            </w:div>
            <w:div w:id="1845826037">
              <w:marLeft w:val="0"/>
              <w:marRight w:val="0"/>
              <w:marTop w:val="0"/>
              <w:marBottom w:val="0"/>
              <w:divBdr>
                <w:top w:val="none" w:sz="0" w:space="0" w:color="auto"/>
                <w:left w:val="none" w:sz="0" w:space="0" w:color="auto"/>
                <w:bottom w:val="none" w:sz="0" w:space="0" w:color="auto"/>
                <w:right w:val="none" w:sz="0" w:space="0" w:color="auto"/>
              </w:divBdr>
            </w:div>
            <w:div w:id="1650472299">
              <w:marLeft w:val="0"/>
              <w:marRight w:val="0"/>
              <w:marTop w:val="0"/>
              <w:marBottom w:val="0"/>
              <w:divBdr>
                <w:top w:val="none" w:sz="0" w:space="0" w:color="auto"/>
                <w:left w:val="none" w:sz="0" w:space="0" w:color="auto"/>
                <w:bottom w:val="none" w:sz="0" w:space="0" w:color="auto"/>
                <w:right w:val="none" w:sz="0" w:space="0" w:color="auto"/>
              </w:divBdr>
            </w:div>
            <w:div w:id="1399472575">
              <w:marLeft w:val="0"/>
              <w:marRight w:val="0"/>
              <w:marTop w:val="0"/>
              <w:marBottom w:val="0"/>
              <w:divBdr>
                <w:top w:val="none" w:sz="0" w:space="0" w:color="auto"/>
                <w:left w:val="none" w:sz="0" w:space="0" w:color="auto"/>
                <w:bottom w:val="none" w:sz="0" w:space="0" w:color="auto"/>
                <w:right w:val="none" w:sz="0" w:space="0" w:color="auto"/>
              </w:divBdr>
            </w:div>
            <w:div w:id="1441609363">
              <w:marLeft w:val="0"/>
              <w:marRight w:val="0"/>
              <w:marTop w:val="0"/>
              <w:marBottom w:val="0"/>
              <w:divBdr>
                <w:top w:val="none" w:sz="0" w:space="0" w:color="auto"/>
                <w:left w:val="none" w:sz="0" w:space="0" w:color="auto"/>
                <w:bottom w:val="none" w:sz="0" w:space="0" w:color="auto"/>
                <w:right w:val="none" w:sz="0" w:space="0" w:color="auto"/>
              </w:divBdr>
            </w:div>
            <w:div w:id="839587070">
              <w:marLeft w:val="0"/>
              <w:marRight w:val="0"/>
              <w:marTop w:val="0"/>
              <w:marBottom w:val="0"/>
              <w:divBdr>
                <w:top w:val="none" w:sz="0" w:space="0" w:color="auto"/>
                <w:left w:val="none" w:sz="0" w:space="0" w:color="auto"/>
                <w:bottom w:val="none" w:sz="0" w:space="0" w:color="auto"/>
                <w:right w:val="none" w:sz="0" w:space="0" w:color="auto"/>
              </w:divBdr>
            </w:div>
            <w:div w:id="1335109893">
              <w:marLeft w:val="0"/>
              <w:marRight w:val="0"/>
              <w:marTop w:val="0"/>
              <w:marBottom w:val="0"/>
              <w:divBdr>
                <w:top w:val="none" w:sz="0" w:space="0" w:color="auto"/>
                <w:left w:val="none" w:sz="0" w:space="0" w:color="auto"/>
                <w:bottom w:val="none" w:sz="0" w:space="0" w:color="auto"/>
                <w:right w:val="none" w:sz="0" w:space="0" w:color="auto"/>
              </w:divBdr>
            </w:div>
            <w:div w:id="906182123">
              <w:marLeft w:val="0"/>
              <w:marRight w:val="0"/>
              <w:marTop w:val="0"/>
              <w:marBottom w:val="0"/>
              <w:divBdr>
                <w:top w:val="none" w:sz="0" w:space="0" w:color="auto"/>
                <w:left w:val="none" w:sz="0" w:space="0" w:color="auto"/>
                <w:bottom w:val="none" w:sz="0" w:space="0" w:color="auto"/>
                <w:right w:val="none" w:sz="0" w:space="0" w:color="auto"/>
              </w:divBdr>
            </w:div>
            <w:div w:id="83575156">
              <w:marLeft w:val="0"/>
              <w:marRight w:val="0"/>
              <w:marTop w:val="0"/>
              <w:marBottom w:val="0"/>
              <w:divBdr>
                <w:top w:val="none" w:sz="0" w:space="0" w:color="auto"/>
                <w:left w:val="none" w:sz="0" w:space="0" w:color="auto"/>
                <w:bottom w:val="none" w:sz="0" w:space="0" w:color="auto"/>
                <w:right w:val="none" w:sz="0" w:space="0" w:color="auto"/>
              </w:divBdr>
            </w:div>
            <w:div w:id="212664387">
              <w:marLeft w:val="0"/>
              <w:marRight w:val="0"/>
              <w:marTop w:val="0"/>
              <w:marBottom w:val="0"/>
              <w:divBdr>
                <w:top w:val="none" w:sz="0" w:space="0" w:color="auto"/>
                <w:left w:val="none" w:sz="0" w:space="0" w:color="auto"/>
                <w:bottom w:val="none" w:sz="0" w:space="0" w:color="auto"/>
                <w:right w:val="none" w:sz="0" w:space="0" w:color="auto"/>
              </w:divBdr>
            </w:div>
            <w:div w:id="325210651">
              <w:marLeft w:val="0"/>
              <w:marRight w:val="0"/>
              <w:marTop w:val="0"/>
              <w:marBottom w:val="0"/>
              <w:divBdr>
                <w:top w:val="none" w:sz="0" w:space="0" w:color="auto"/>
                <w:left w:val="none" w:sz="0" w:space="0" w:color="auto"/>
                <w:bottom w:val="none" w:sz="0" w:space="0" w:color="auto"/>
                <w:right w:val="none" w:sz="0" w:space="0" w:color="auto"/>
              </w:divBdr>
            </w:div>
            <w:div w:id="1887720898">
              <w:marLeft w:val="0"/>
              <w:marRight w:val="0"/>
              <w:marTop w:val="0"/>
              <w:marBottom w:val="0"/>
              <w:divBdr>
                <w:top w:val="none" w:sz="0" w:space="0" w:color="auto"/>
                <w:left w:val="none" w:sz="0" w:space="0" w:color="auto"/>
                <w:bottom w:val="none" w:sz="0" w:space="0" w:color="auto"/>
                <w:right w:val="none" w:sz="0" w:space="0" w:color="auto"/>
              </w:divBdr>
            </w:div>
            <w:div w:id="583800619">
              <w:marLeft w:val="0"/>
              <w:marRight w:val="0"/>
              <w:marTop w:val="0"/>
              <w:marBottom w:val="0"/>
              <w:divBdr>
                <w:top w:val="none" w:sz="0" w:space="0" w:color="auto"/>
                <w:left w:val="none" w:sz="0" w:space="0" w:color="auto"/>
                <w:bottom w:val="none" w:sz="0" w:space="0" w:color="auto"/>
                <w:right w:val="none" w:sz="0" w:space="0" w:color="auto"/>
              </w:divBdr>
            </w:div>
            <w:div w:id="1387291595">
              <w:marLeft w:val="0"/>
              <w:marRight w:val="0"/>
              <w:marTop w:val="0"/>
              <w:marBottom w:val="0"/>
              <w:divBdr>
                <w:top w:val="none" w:sz="0" w:space="0" w:color="auto"/>
                <w:left w:val="none" w:sz="0" w:space="0" w:color="auto"/>
                <w:bottom w:val="none" w:sz="0" w:space="0" w:color="auto"/>
                <w:right w:val="none" w:sz="0" w:space="0" w:color="auto"/>
              </w:divBdr>
            </w:div>
            <w:div w:id="460929581">
              <w:marLeft w:val="0"/>
              <w:marRight w:val="0"/>
              <w:marTop w:val="0"/>
              <w:marBottom w:val="0"/>
              <w:divBdr>
                <w:top w:val="none" w:sz="0" w:space="0" w:color="auto"/>
                <w:left w:val="none" w:sz="0" w:space="0" w:color="auto"/>
                <w:bottom w:val="none" w:sz="0" w:space="0" w:color="auto"/>
                <w:right w:val="none" w:sz="0" w:space="0" w:color="auto"/>
              </w:divBdr>
            </w:div>
            <w:div w:id="2058773378">
              <w:marLeft w:val="0"/>
              <w:marRight w:val="0"/>
              <w:marTop w:val="0"/>
              <w:marBottom w:val="0"/>
              <w:divBdr>
                <w:top w:val="none" w:sz="0" w:space="0" w:color="auto"/>
                <w:left w:val="none" w:sz="0" w:space="0" w:color="auto"/>
                <w:bottom w:val="none" w:sz="0" w:space="0" w:color="auto"/>
                <w:right w:val="none" w:sz="0" w:space="0" w:color="auto"/>
              </w:divBdr>
            </w:div>
            <w:div w:id="567887841">
              <w:marLeft w:val="0"/>
              <w:marRight w:val="0"/>
              <w:marTop w:val="0"/>
              <w:marBottom w:val="0"/>
              <w:divBdr>
                <w:top w:val="none" w:sz="0" w:space="0" w:color="auto"/>
                <w:left w:val="none" w:sz="0" w:space="0" w:color="auto"/>
                <w:bottom w:val="none" w:sz="0" w:space="0" w:color="auto"/>
                <w:right w:val="none" w:sz="0" w:space="0" w:color="auto"/>
              </w:divBdr>
            </w:div>
            <w:div w:id="555818857">
              <w:marLeft w:val="0"/>
              <w:marRight w:val="0"/>
              <w:marTop w:val="0"/>
              <w:marBottom w:val="0"/>
              <w:divBdr>
                <w:top w:val="none" w:sz="0" w:space="0" w:color="auto"/>
                <w:left w:val="none" w:sz="0" w:space="0" w:color="auto"/>
                <w:bottom w:val="none" w:sz="0" w:space="0" w:color="auto"/>
                <w:right w:val="none" w:sz="0" w:space="0" w:color="auto"/>
              </w:divBdr>
            </w:div>
            <w:div w:id="552346354">
              <w:marLeft w:val="0"/>
              <w:marRight w:val="0"/>
              <w:marTop w:val="0"/>
              <w:marBottom w:val="0"/>
              <w:divBdr>
                <w:top w:val="none" w:sz="0" w:space="0" w:color="auto"/>
                <w:left w:val="none" w:sz="0" w:space="0" w:color="auto"/>
                <w:bottom w:val="none" w:sz="0" w:space="0" w:color="auto"/>
                <w:right w:val="none" w:sz="0" w:space="0" w:color="auto"/>
              </w:divBdr>
            </w:div>
            <w:div w:id="950433624">
              <w:marLeft w:val="0"/>
              <w:marRight w:val="0"/>
              <w:marTop w:val="0"/>
              <w:marBottom w:val="0"/>
              <w:divBdr>
                <w:top w:val="none" w:sz="0" w:space="0" w:color="auto"/>
                <w:left w:val="none" w:sz="0" w:space="0" w:color="auto"/>
                <w:bottom w:val="none" w:sz="0" w:space="0" w:color="auto"/>
                <w:right w:val="none" w:sz="0" w:space="0" w:color="auto"/>
              </w:divBdr>
            </w:div>
            <w:div w:id="454520186">
              <w:marLeft w:val="0"/>
              <w:marRight w:val="0"/>
              <w:marTop w:val="0"/>
              <w:marBottom w:val="0"/>
              <w:divBdr>
                <w:top w:val="none" w:sz="0" w:space="0" w:color="auto"/>
                <w:left w:val="none" w:sz="0" w:space="0" w:color="auto"/>
                <w:bottom w:val="none" w:sz="0" w:space="0" w:color="auto"/>
                <w:right w:val="none" w:sz="0" w:space="0" w:color="auto"/>
              </w:divBdr>
            </w:div>
            <w:div w:id="149176101">
              <w:marLeft w:val="0"/>
              <w:marRight w:val="0"/>
              <w:marTop w:val="0"/>
              <w:marBottom w:val="0"/>
              <w:divBdr>
                <w:top w:val="none" w:sz="0" w:space="0" w:color="auto"/>
                <w:left w:val="none" w:sz="0" w:space="0" w:color="auto"/>
                <w:bottom w:val="none" w:sz="0" w:space="0" w:color="auto"/>
                <w:right w:val="none" w:sz="0" w:space="0" w:color="auto"/>
              </w:divBdr>
            </w:div>
            <w:div w:id="2079285458">
              <w:marLeft w:val="0"/>
              <w:marRight w:val="0"/>
              <w:marTop w:val="0"/>
              <w:marBottom w:val="0"/>
              <w:divBdr>
                <w:top w:val="none" w:sz="0" w:space="0" w:color="auto"/>
                <w:left w:val="none" w:sz="0" w:space="0" w:color="auto"/>
                <w:bottom w:val="none" w:sz="0" w:space="0" w:color="auto"/>
                <w:right w:val="none" w:sz="0" w:space="0" w:color="auto"/>
              </w:divBdr>
            </w:div>
            <w:div w:id="122695253">
              <w:marLeft w:val="0"/>
              <w:marRight w:val="0"/>
              <w:marTop w:val="0"/>
              <w:marBottom w:val="0"/>
              <w:divBdr>
                <w:top w:val="none" w:sz="0" w:space="0" w:color="auto"/>
                <w:left w:val="none" w:sz="0" w:space="0" w:color="auto"/>
                <w:bottom w:val="none" w:sz="0" w:space="0" w:color="auto"/>
                <w:right w:val="none" w:sz="0" w:space="0" w:color="auto"/>
              </w:divBdr>
            </w:div>
            <w:div w:id="133371889">
              <w:marLeft w:val="0"/>
              <w:marRight w:val="0"/>
              <w:marTop w:val="0"/>
              <w:marBottom w:val="0"/>
              <w:divBdr>
                <w:top w:val="none" w:sz="0" w:space="0" w:color="auto"/>
                <w:left w:val="none" w:sz="0" w:space="0" w:color="auto"/>
                <w:bottom w:val="none" w:sz="0" w:space="0" w:color="auto"/>
                <w:right w:val="none" w:sz="0" w:space="0" w:color="auto"/>
              </w:divBdr>
            </w:div>
            <w:div w:id="2006005863">
              <w:marLeft w:val="0"/>
              <w:marRight w:val="0"/>
              <w:marTop w:val="0"/>
              <w:marBottom w:val="0"/>
              <w:divBdr>
                <w:top w:val="none" w:sz="0" w:space="0" w:color="auto"/>
                <w:left w:val="none" w:sz="0" w:space="0" w:color="auto"/>
                <w:bottom w:val="none" w:sz="0" w:space="0" w:color="auto"/>
                <w:right w:val="none" w:sz="0" w:space="0" w:color="auto"/>
              </w:divBdr>
            </w:div>
            <w:div w:id="1359968966">
              <w:marLeft w:val="0"/>
              <w:marRight w:val="0"/>
              <w:marTop w:val="0"/>
              <w:marBottom w:val="0"/>
              <w:divBdr>
                <w:top w:val="none" w:sz="0" w:space="0" w:color="auto"/>
                <w:left w:val="none" w:sz="0" w:space="0" w:color="auto"/>
                <w:bottom w:val="none" w:sz="0" w:space="0" w:color="auto"/>
                <w:right w:val="none" w:sz="0" w:space="0" w:color="auto"/>
              </w:divBdr>
            </w:div>
            <w:div w:id="462310599">
              <w:marLeft w:val="0"/>
              <w:marRight w:val="0"/>
              <w:marTop w:val="0"/>
              <w:marBottom w:val="0"/>
              <w:divBdr>
                <w:top w:val="none" w:sz="0" w:space="0" w:color="auto"/>
                <w:left w:val="none" w:sz="0" w:space="0" w:color="auto"/>
                <w:bottom w:val="none" w:sz="0" w:space="0" w:color="auto"/>
                <w:right w:val="none" w:sz="0" w:space="0" w:color="auto"/>
              </w:divBdr>
            </w:div>
            <w:div w:id="2118326105">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499</Words>
  <Characters>2849</Characters>
  <Application>Microsoft Office Word</Application>
  <DocSecurity>0</DocSecurity>
  <Lines>23</Lines>
  <Paragraphs>6</Paragraphs>
  <ScaleCrop>false</ScaleCrop>
  <Company>Grizli777</Company>
  <LinksUpToDate>false</LinksUpToDate>
  <CharactersWithSpaces>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2014-06-16T09:11:00Z</cp:lastPrinted>
  <dcterms:created xsi:type="dcterms:W3CDTF">2014-06-16T09:10:00Z</dcterms:created>
  <dcterms:modified xsi:type="dcterms:W3CDTF">2014-06-16T09:12:00Z</dcterms:modified>
</cp:coreProperties>
</file>