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D6" w:rsidRPr="00882DD6" w:rsidRDefault="00882DD6" w:rsidP="00882DD6">
      <w:pPr>
        <w:spacing w:before="100" w:beforeAutospacing="1" w:after="100" w:afterAutospacing="1"/>
        <w:jc w:val="center"/>
        <w:rPr>
          <w:rFonts w:eastAsia="Times New Roman"/>
          <w:b/>
          <w:sz w:val="24"/>
          <w:szCs w:val="24"/>
        </w:rPr>
      </w:pPr>
      <w:r w:rsidRPr="00882DD6">
        <w:rPr>
          <w:rFonts w:eastAsia="Times New Roman"/>
          <w:b/>
          <w:sz w:val="24"/>
          <w:szCs w:val="24"/>
        </w:rPr>
        <w:t>ПОСТАНОВЛЕНИЕ № 249 ОТ 31 ОКТОМВРИ 2013 Г. ЗА ОПРЕДЕЛЯНЕ НОВ РАЗМЕР НА МИНИМАЛНАТА РАБОТНА ЗАПЛАТА ЗА СТРАНАТА</w:t>
      </w:r>
    </w:p>
    <w:p w:rsidR="00882DD6" w:rsidRPr="00882DD6" w:rsidRDefault="00882DD6" w:rsidP="00882DD6">
      <w:pPr>
        <w:jc w:val="left"/>
        <w:rPr>
          <w:rFonts w:eastAsia="Times New Roman"/>
          <w:sz w:val="24"/>
          <w:szCs w:val="24"/>
        </w:rPr>
      </w:pPr>
      <w:r w:rsidRPr="00882DD6">
        <w:rPr>
          <w:rFonts w:eastAsia="Times New Roman"/>
          <w:sz w:val="24"/>
          <w:szCs w:val="24"/>
        </w:rPr>
        <w:t>В сила от 01.01.2014 г.</w:t>
      </w:r>
    </w:p>
    <w:p w:rsidR="00882DD6" w:rsidRPr="00882DD6" w:rsidRDefault="00882DD6" w:rsidP="00882DD6">
      <w:pPr>
        <w:spacing w:before="100" w:beforeAutospacing="1" w:after="100" w:afterAutospacing="1"/>
        <w:jc w:val="left"/>
        <w:rPr>
          <w:rFonts w:eastAsia="Times New Roman"/>
          <w:sz w:val="24"/>
          <w:szCs w:val="24"/>
        </w:rPr>
      </w:pPr>
      <w:proofErr w:type="spellStart"/>
      <w:r w:rsidRPr="00882DD6">
        <w:rPr>
          <w:rFonts w:eastAsia="Times New Roman"/>
          <w:sz w:val="24"/>
          <w:szCs w:val="24"/>
        </w:rPr>
        <w:t>Обн</w:t>
      </w:r>
      <w:proofErr w:type="spellEnd"/>
      <w:r w:rsidRPr="00882DD6">
        <w:rPr>
          <w:rFonts w:eastAsia="Times New Roman"/>
          <w:sz w:val="24"/>
          <w:szCs w:val="24"/>
        </w:rPr>
        <w:t xml:space="preserve">. ДВ. бр.97 от 8 Ноември 2013г. </w:t>
      </w:r>
    </w:p>
    <w:p w:rsidR="00882DD6" w:rsidRPr="00882DD6" w:rsidRDefault="00882DD6" w:rsidP="00882DD6">
      <w:pPr>
        <w:jc w:val="left"/>
        <w:rPr>
          <w:rFonts w:eastAsia="Times New Roman"/>
          <w:sz w:val="24"/>
          <w:szCs w:val="24"/>
        </w:rPr>
      </w:pPr>
    </w:p>
    <w:p w:rsidR="00882DD6" w:rsidRPr="00882DD6" w:rsidRDefault="00882DD6" w:rsidP="00882DD6">
      <w:pPr>
        <w:spacing w:before="100" w:beforeAutospacing="1" w:after="100" w:afterAutospacing="1"/>
        <w:jc w:val="left"/>
        <w:rPr>
          <w:rFonts w:eastAsia="Times New Roman"/>
          <w:sz w:val="24"/>
          <w:szCs w:val="24"/>
        </w:rPr>
      </w:pPr>
    </w:p>
    <w:p w:rsidR="00882DD6" w:rsidRPr="00882DD6" w:rsidRDefault="00882DD6" w:rsidP="00882DD6">
      <w:pPr>
        <w:jc w:val="left"/>
        <w:rPr>
          <w:rFonts w:eastAsia="Times New Roman"/>
          <w:sz w:val="24"/>
          <w:szCs w:val="24"/>
        </w:rPr>
      </w:pPr>
      <w:r w:rsidRPr="00882DD6">
        <w:rPr>
          <w:rFonts w:eastAsia="Times New Roman"/>
          <w:sz w:val="24"/>
          <w:szCs w:val="24"/>
        </w:rPr>
        <w:t>МИНИСТЕРСКИЯТ СЪВЕТ</w:t>
      </w:r>
    </w:p>
    <w:p w:rsidR="00882DD6" w:rsidRPr="00882DD6" w:rsidRDefault="00882DD6" w:rsidP="00882DD6">
      <w:pPr>
        <w:jc w:val="left"/>
        <w:rPr>
          <w:rFonts w:eastAsia="Times New Roman"/>
          <w:sz w:val="24"/>
          <w:szCs w:val="24"/>
        </w:rPr>
      </w:pPr>
      <w:r w:rsidRPr="00882DD6">
        <w:rPr>
          <w:rFonts w:eastAsia="Times New Roman"/>
          <w:sz w:val="24"/>
          <w:szCs w:val="24"/>
        </w:rPr>
        <w:t>ПОСТАНОВИ:</w:t>
      </w:r>
    </w:p>
    <w:p w:rsidR="00882DD6" w:rsidRPr="00882DD6" w:rsidRDefault="00882DD6" w:rsidP="00882DD6">
      <w:pPr>
        <w:jc w:val="left"/>
        <w:rPr>
          <w:rFonts w:eastAsia="Times New Roman"/>
          <w:sz w:val="24"/>
          <w:szCs w:val="24"/>
        </w:rPr>
      </w:pPr>
      <w:r w:rsidRPr="00882DD6">
        <w:rPr>
          <w:rFonts w:eastAsia="Times New Roman"/>
          <w:sz w:val="24"/>
          <w:szCs w:val="24"/>
        </w:rPr>
        <w:t xml:space="preserve">Член единствен. (1) Определя от 1 януари 2014 г. нов размер на минималната месечна работна заплата за страната 340 лв. и на минималната часова работна заплата 2,03 лв. при нормална продължителност на работното време 8 часа и при 5-дневна работна седмица. </w:t>
      </w:r>
    </w:p>
    <w:p w:rsidR="00882DD6" w:rsidRPr="00882DD6" w:rsidRDefault="00882DD6" w:rsidP="00882DD6">
      <w:pPr>
        <w:jc w:val="left"/>
        <w:rPr>
          <w:rFonts w:eastAsia="Times New Roman"/>
          <w:sz w:val="24"/>
          <w:szCs w:val="24"/>
        </w:rPr>
      </w:pPr>
      <w:r w:rsidRPr="00882DD6">
        <w:rPr>
          <w:rFonts w:eastAsia="Times New Roman"/>
          <w:sz w:val="24"/>
          <w:szCs w:val="24"/>
        </w:rPr>
        <w:t>(2) Размерът на минималната месечна работна заплата по ал. 1 се определя за пълен работен месец.</w:t>
      </w:r>
    </w:p>
    <w:p w:rsidR="00882DD6" w:rsidRPr="00882DD6" w:rsidRDefault="00882DD6" w:rsidP="00882DD6">
      <w:pPr>
        <w:spacing w:before="100" w:beforeAutospacing="1" w:after="240"/>
        <w:jc w:val="left"/>
        <w:rPr>
          <w:rFonts w:eastAsia="Times New Roman"/>
          <w:sz w:val="24"/>
          <w:szCs w:val="24"/>
        </w:rPr>
      </w:pPr>
      <w:r w:rsidRPr="00882DD6">
        <w:rPr>
          <w:rFonts w:eastAsia="Times New Roman"/>
          <w:sz w:val="24"/>
          <w:szCs w:val="24"/>
        </w:rPr>
        <w:t>Заключителни разпоредби</w:t>
      </w:r>
    </w:p>
    <w:p w:rsidR="00882DD6" w:rsidRPr="00882DD6" w:rsidRDefault="00882DD6" w:rsidP="00882DD6">
      <w:pPr>
        <w:jc w:val="left"/>
        <w:rPr>
          <w:rFonts w:eastAsia="Times New Roman"/>
          <w:sz w:val="24"/>
          <w:szCs w:val="24"/>
        </w:rPr>
      </w:pPr>
    </w:p>
    <w:p w:rsidR="00882DD6" w:rsidRPr="00882DD6" w:rsidRDefault="00882DD6" w:rsidP="00882DD6">
      <w:pPr>
        <w:jc w:val="left"/>
        <w:rPr>
          <w:rFonts w:eastAsia="Times New Roman"/>
          <w:sz w:val="24"/>
          <w:szCs w:val="24"/>
        </w:rPr>
      </w:pPr>
      <w:r w:rsidRPr="00882DD6">
        <w:rPr>
          <w:rFonts w:eastAsia="Times New Roman"/>
          <w:sz w:val="24"/>
          <w:szCs w:val="24"/>
        </w:rPr>
        <w:t>§ 1. Необходимите средства за изпълнение на постановлението в бюджетните организации и дейности се осигуряват в рамките на средствата по бюджетите на държавните органи, министерствата и другите бюджетни организации, трансфера от републиканския бюджет за самостоятелните бюджети и от извънбюджетни сметки, от собствени приходи на общините и от извънбюджетни средства.</w:t>
      </w:r>
    </w:p>
    <w:p w:rsidR="00882DD6" w:rsidRPr="00882DD6" w:rsidRDefault="00882DD6" w:rsidP="00882DD6">
      <w:pPr>
        <w:jc w:val="left"/>
        <w:rPr>
          <w:rFonts w:eastAsia="Times New Roman"/>
          <w:sz w:val="24"/>
          <w:szCs w:val="24"/>
        </w:rPr>
      </w:pPr>
    </w:p>
    <w:p w:rsidR="00882DD6" w:rsidRPr="00882DD6" w:rsidRDefault="00882DD6" w:rsidP="00882DD6">
      <w:pPr>
        <w:jc w:val="left"/>
        <w:rPr>
          <w:rFonts w:eastAsia="Times New Roman"/>
          <w:sz w:val="24"/>
          <w:szCs w:val="24"/>
        </w:rPr>
      </w:pPr>
      <w:r w:rsidRPr="00882DD6">
        <w:rPr>
          <w:rFonts w:eastAsia="Times New Roman"/>
          <w:sz w:val="24"/>
          <w:szCs w:val="24"/>
        </w:rPr>
        <w:t>§ 2. В чл. 1, ал. 4 от Постановление № 66 на Министерския съвет от 1996 г. за кадрово осигуряване на някои дейности в бюджетните организации (обн., ДВ, бр. 29 от 1996 г.; изм. и доп., бр. 76 и 92 от 1997 г., бр. 5 от 1999 г., бр. 53 от 2000 г., бр. 100 от 2005 г., бр. 14 от 2008 г., бр. 4 от 2009 г., бр. 51, 91 и 93 от 2011 г., бр. 49, 80 и 103 от 2012 г. и бр. 17, 53 и 80 от 2013 г.) числото "310" се заменя с "340" .</w:t>
      </w:r>
    </w:p>
    <w:p w:rsidR="00882DD6" w:rsidRPr="00882DD6" w:rsidRDefault="00882DD6" w:rsidP="00882DD6">
      <w:pPr>
        <w:jc w:val="left"/>
        <w:rPr>
          <w:rFonts w:eastAsia="Times New Roman"/>
          <w:sz w:val="24"/>
          <w:szCs w:val="24"/>
        </w:rPr>
      </w:pPr>
    </w:p>
    <w:p w:rsidR="00882DD6" w:rsidRPr="00882DD6" w:rsidRDefault="00882DD6" w:rsidP="00882DD6">
      <w:pPr>
        <w:jc w:val="left"/>
        <w:rPr>
          <w:rFonts w:eastAsia="Times New Roman"/>
          <w:sz w:val="24"/>
          <w:szCs w:val="24"/>
        </w:rPr>
      </w:pPr>
      <w:r w:rsidRPr="00882DD6">
        <w:rPr>
          <w:rFonts w:eastAsia="Times New Roman"/>
          <w:sz w:val="24"/>
          <w:szCs w:val="24"/>
        </w:rPr>
        <w:t>§ 3. В Постановление № 67 на Министерския съвет от 2010 г. за заплатите в бюджетните организации и дейности (обн., ДВ, бр. 32 от 2010 г.; изм. и доп., бр. 52, 56, 58, 61, 74, 82, 84, 97 и 100 от 2010 г., бр. 1, 27 и 33 от 2011 г.; попр., бр. 36 от 2011 г.; изм. и доп., бр. 51, 60, 71, 83, 88, 102, 104 и 106 от 2011 г., бр. 6, 14, 33, 42, 49 и 92 от 2012 г. и бр. 6 от 2013 г.) се правят следните изменения:</w:t>
      </w:r>
    </w:p>
    <w:p w:rsidR="00882DD6" w:rsidRPr="00882DD6" w:rsidRDefault="00882DD6" w:rsidP="00882DD6">
      <w:pPr>
        <w:jc w:val="left"/>
        <w:rPr>
          <w:rFonts w:eastAsia="Times New Roman"/>
          <w:sz w:val="24"/>
          <w:szCs w:val="24"/>
        </w:rPr>
      </w:pPr>
      <w:r w:rsidRPr="00882DD6">
        <w:rPr>
          <w:rFonts w:eastAsia="Times New Roman"/>
          <w:sz w:val="24"/>
          <w:szCs w:val="24"/>
        </w:rPr>
        <w:t>1. В чл. 4, ал. 1 думите "2013 г." се заменят с "2014 г.".</w:t>
      </w:r>
    </w:p>
    <w:p w:rsidR="00882DD6" w:rsidRPr="00882DD6" w:rsidRDefault="00882DD6" w:rsidP="00882DD6">
      <w:pPr>
        <w:jc w:val="left"/>
        <w:rPr>
          <w:rFonts w:eastAsia="Times New Roman"/>
          <w:sz w:val="24"/>
          <w:szCs w:val="24"/>
        </w:rPr>
      </w:pPr>
      <w:r w:rsidRPr="00882DD6">
        <w:rPr>
          <w:rFonts w:eastAsia="Times New Roman"/>
          <w:sz w:val="24"/>
          <w:szCs w:val="24"/>
        </w:rPr>
        <w:t>2. В приложение № 4 към чл. 2, т. 3, в пореден № 9, колона "минимална основна месечна заплата (в лв.)" числото "310" се заменя с "340".</w:t>
      </w:r>
    </w:p>
    <w:p w:rsidR="00882DD6" w:rsidRPr="00882DD6" w:rsidRDefault="00882DD6" w:rsidP="00882DD6">
      <w:pPr>
        <w:jc w:val="left"/>
        <w:rPr>
          <w:rFonts w:eastAsia="Times New Roman"/>
          <w:sz w:val="24"/>
          <w:szCs w:val="24"/>
        </w:rPr>
      </w:pPr>
      <w:r w:rsidRPr="00882DD6">
        <w:rPr>
          <w:rFonts w:eastAsia="Times New Roman"/>
          <w:sz w:val="24"/>
          <w:szCs w:val="24"/>
        </w:rPr>
        <w:t>3. В приложение № 5 към чл. 2, т. 4, в пореден № 11, колона "минимална основна месечна заплата (в лв.)" числото "310" се заменя с "340".</w:t>
      </w:r>
    </w:p>
    <w:p w:rsidR="00882DD6" w:rsidRPr="00882DD6" w:rsidRDefault="00882DD6" w:rsidP="00882DD6">
      <w:pPr>
        <w:jc w:val="left"/>
        <w:rPr>
          <w:rFonts w:eastAsia="Times New Roman"/>
          <w:sz w:val="24"/>
          <w:szCs w:val="24"/>
        </w:rPr>
      </w:pPr>
    </w:p>
    <w:p w:rsidR="00882DD6" w:rsidRPr="00882DD6" w:rsidRDefault="00882DD6" w:rsidP="00882DD6">
      <w:pPr>
        <w:jc w:val="left"/>
        <w:rPr>
          <w:rFonts w:eastAsia="Times New Roman"/>
          <w:sz w:val="24"/>
          <w:szCs w:val="24"/>
        </w:rPr>
      </w:pPr>
      <w:r w:rsidRPr="00882DD6">
        <w:rPr>
          <w:rFonts w:eastAsia="Times New Roman"/>
          <w:sz w:val="24"/>
          <w:szCs w:val="24"/>
        </w:rPr>
        <w:t>§ 4. Министърът на труда и социалната политика и министърът на финансите дават указания по изпълнението на постановлението и решават в рамките на своята компетентност възникнали специфични въпроси по прилагането му.</w:t>
      </w:r>
    </w:p>
    <w:p w:rsidR="00882DD6" w:rsidRPr="00882DD6" w:rsidRDefault="00882DD6" w:rsidP="00882DD6">
      <w:pPr>
        <w:jc w:val="left"/>
        <w:rPr>
          <w:rFonts w:eastAsia="Times New Roman"/>
          <w:sz w:val="24"/>
          <w:szCs w:val="24"/>
        </w:rPr>
      </w:pPr>
    </w:p>
    <w:p w:rsidR="00882DD6" w:rsidRPr="00882DD6" w:rsidRDefault="00882DD6" w:rsidP="00882DD6">
      <w:pPr>
        <w:jc w:val="left"/>
        <w:rPr>
          <w:rFonts w:eastAsia="Times New Roman"/>
          <w:sz w:val="24"/>
          <w:szCs w:val="24"/>
        </w:rPr>
      </w:pPr>
      <w:r w:rsidRPr="00882DD6">
        <w:rPr>
          <w:rFonts w:eastAsia="Times New Roman"/>
          <w:sz w:val="24"/>
          <w:szCs w:val="24"/>
        </w:rPr>
        <w:lastRenderedPageBreak/>
        <w:t>§ 5. Постановлението се приема на основание чл. 244, т. 1 от Кодекса на труда.</w:t>
      </w:r>
    </w:p>
    <w:p w:rsidR="00882DD6" w:rsidRPr="00882DD6" w:rsidRDefault="00882DD6" w:rsidP="00882DD6">
      <w:pPr>
        <w:jc w:val="left"/>
        <w:rPr>
          <w:rFonts w:eastAsia="Times New Roman"/>
          <w:sz w:val="24"/>
          <w:szCs w:val="24"/>
        </w:rPr>
      </w:pPr>
    </w:p>
    <w:p w:rsidR="00882DD6" w:rsidRPr="00882DD6" w:rsidRDefault="00882DD6" w:rsidP="00882DD6">
      <w:pPr>
        <w:jc w:val="left"/>
        <w:rPr>
          <w:rFonts w:eastAsia="Times New Roman"/>
          <w:sz w:val="24"/>
          <w:szCs w:val="24"/>
        </w:rPr>
      </w:pPr>
      <w:r w:rsidRPr="00882DD6">
        <w:rPr>
          <w:rFonts w:eastAsia="Times New Roman"/>
          <w:sz w:val="24"/>
          <w:szCs w:val="24"/>
        </w:rPr>
        <w:t>§ 6. Постановлението влиза в сила от 1 януари 2014 г.</w:t>
      </w:r>
    </w:p>
    <w:p w:rsidR="003C5A29" w:rsidRDefault="003C5A29"/>
    <w:sectPr w:rsidR="003C5A29" w:rsidSect="003C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2DD6"/>
    <w:rsid w:val="00011CF2"/>
    <w:rsid w:val="00027E70"/>
    <w:rsid w:val="000513DE"/>
    <w:rsid w:val="000744E5"/>
    <w:rsid w:val="0009564A"/>
    <w:rsid w:val="000B7D66"/>
    <w:rsid w:val="000E6F45"/>
    <w:rsid w:val="000E6FB4"/>
    <w:rsid w:val="00114814"/>
    <w:rsid w:val="0014414D"/>
    <w:rsid w:val="00152075"/>
    <w:rsid w:val="00153B5C"/>
    <w:rsid w:val="00174455"/>
    <w:rsid w:val="001A6E12"/>
    <w:rsid w:val="001E3D39"/>
    <w:rsid w:val="001F38F3"/>
    <w:rsid w:val="0021363A"/>
    <w:rsid w:val="00240695"/>
    <w:rsid w:val="00250913"/>
    <w:rsid w:val="00250E18"/>
    <w:rsid w:val="00260F38"/>
    <w:rsid w:val="00292206"/>
    <w:rsid w:val="0029361F"/>
    <w:rsid w:val="002A20C5"/>
    <w:rsid w:val="002E299D"/>
    <w:rsid w:val="002F438F"/>
    <w:rsid w:val="00357AD2"/>
    <w:rsid w:val="00394C5C"/>
    <w:rsid w:val="00396683"/>
    <w:rsid w:val="003A08DA"/>
    <w:rsid w:val="003C5A29"/>
    <w:rsid w:val="003E2D1A"/>
    <w:rsid w:val="0042048C"/>
    <w:rsid w:val="00427F4F"/>
    <w:rsid w:val="004419B3"/>
    <w:rsid w:val="0047700A"/>
    <w:rsid w:val="00490AE9"/>
    <w:rsid w:val="00492204"/>
    <w:rsid w:val="00492D77"/>
    <w:rsid w:val="004B33E7"/>
    <w:rsid w:val="0051501A"/>
    <w:rsid w:val="0058100F"/>
    <w:rsid w:val="00594AE2"/>
    <w:rsid w:val="005B3128"/>
    <w:rsid w:val="005D6588"/>
    <w:rsid w:val="00637312"/>
    <w:rsid w:val="0064790F"/>
    <w:rsid w:val="00655F6B"/>
    <w:rsid w:val="007260B4"/>
    <w:rsid w:val="007309EE"/>
    <w:rsid w:val="0073184C"/>
    <w:rsid w:val="00763E99"/>
    <w:rsid w:val="007B1F1E"/>
    <w:rsid w:val="007D1DCF"/>
    <w:rsid w:val="008150F0"/>
    <w:rsid w:val="00842290"/>
    <w:rsid w:val="00882DD6"/>
    <w:rsid w:val="00886A11"/>
    <w:rsid w:val="008C2C79"/>
    <w:rsid w:val="008D5B62"/>
    <w:rsid w:val="008E6B80"/>
    <w:rsid w:val="009000E9"/>
    <w:rsid w:val="00952E62"/>
    <w:rsid w:val="00985ACC"/>
    <w:rsid w:val="009B48D0"/>
    <w:rsid w:val="009B5518"/>
    <w:rsid w:val="009E60B8"/>
    <w:rsid w:val="009F37AC"/>
    <w:rsid w:val="00A17737"/>
    <w:rsid w:val="00A502DA"/>
    <w:rsid w:val="00A951D9"/>
    <w:rsid w:val="00AC2582"/>
    <w:rsid w:val="00B025C7"/>
    <w:rsid w:val="00B36C8A"/>
    <w:rsid w:val="00B405D9"/>
    <w:rsid w:val="00B64C2B"/>
    <w:rsid w:val="00B65031"/>
    <w:rsid w:val="00BF5D80"/>
    <w:rsid w:val="00C33014"/>
    <w:rsid w:val="00C34C67"/>
    <w:rsid w:val="00C46974"/>
    <w:rsid w:val="00C606F3"/>
    <w:rsid w:val="00C92652"/>
    <w:rsid w:val="00CB2A6D"/>
    <w:rsid w:val="00CB5863"/>
    <w:rsid w:val="00CB7373"/>
    <w:rsid w:val="00CD66BB"/>
    <w:rsid w:val="00CE76FE"/>
    <w:rsid w:val="00DB2073"/>
    <w:rsid w:val="00DD26F2"/>
    <w:rsid w:val="00DD6D70"/>
    <w:rsid w:val="00DF22E4"/>
    <w:rsid w:val="00DF48C4"/>
    <w:rsid w:val="00E03CE9"/>
    <w:rsid w:val="00E25EA6"/>
    <w:rsid w:val="00E669C9"/>
    <w:rsid w:val="00E9413E"/>
    <w:rsid w:val="00F257B2"/>
    <w:rsid w:val="00F9019D"/>
    <w:rsid w:val="00F931E6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bg-BG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rsid w:val="00882DD6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character" w:customStyle="1" w:styleId="historyitem">
    <w:name w:val="historyitem"/>
    <w:basedOn w:val="DefaultParagraphFont"/>
    <w:rsid w:val="00882DD6"/>
  </w:style>
  <w:style w:type="character" w:customStyle="1" w:styleId="historyreference">
    <w:name w:val="historyreference"/>
    <w:basedOn w:val="DefaultParagraphFont"/>
    <w:rsid w:val="00882DD6"/>
  </w:style>
  <w:style w:type="paragraph" w:customStyle="1" w:styleId="buttons">
    <w:name w:val="buttons"/>
    <w:basedOn w:val="Normal"/>
    <w:rsid w:val="00882DD6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character" w:customStyle="1" w:styleId="newdocreference">
    <w:name w:val="newdocreference"/>
    <w:basedOn w:val="DefaultParagraphFont"/>
    <w:rsid w:val="00882DD6"/>
  </w:style>
  <w:style w:type="paragraph" w:styleId="BalloonText">
    <w:name w:val="Balloon Text"/>
    <w:basedOn w:val="Normal"/>
    <w:link w:val="BalloonTextChar"/>
    <w:uiPriority w:val="99"/>
    <w:semiHidden/>
    <w:unhideWhenUsed/>
    <w:rsid w:val="00882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Company>Grizli777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2014-04-28T09:17:00Z</dcterms:created>
  <dcterms:modified xsi:type="dcterms:W3CDTF">2014-04-28T09:18:00Z</dcterms:modified>
</cp:coreProperties>
</file>