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C71C" w14:textId="49C2320E" w:rsidR="00041786" w:rsidRPr="00C42F7B" w:rsidRDefault="007722B7" w:rsidP="007722B7">
      <w:pPr>
        <w:spacing w:after="0" w:line="240" w:lineRule="auto"/>
        <w:jc w:val="center"/>
        <w:rPr>
          <w:rFonts w:ascii="Times New Roman" w:hAnsi="Times New Roman" w:cs="Times New Roman"/>
          <w:b/>
          <w:bCs/>
          <w:sz w:val="28"/>
          <w:szCs w:val="28"/>
        </w:rPr>
      </w:pPr>
      <w:r w:rsidRPr="00C42F7B">
        <w:rPr>
          <w:rFonts w:ascii="Times New Roman" w:hAnsi="Times New Roman" w:cs="Times New Roman"/>
          <w:b/>
          <w:bCs/>
          <w:sz w:val="28"/>
          <w:szCs w:val="28"/>
        </w:rPr>
        <w:t>ОСНОВНИ ПРОМЕНИ В ПЕНСИОННОТО ЗАКОНОДАТЕЛСТВО</w:t>
      </w:r>
      <w:r w:rsidRPr="00C42F7B">
        <w:rPr>
          <w:rFonts w:ascii="Times New Roman" w:hAnsi="Times New Roman" w:cs="Times New Roman"/>
          <w:b/>
          <w:bCs/>
          <w:sz w:val="28"/>
          <w:szCs w:val="28"/>
          <w:lang w:val="bg-BG"/>
        </w:rPr>
        <w:t xml:space="preserve"> </w:t>
      </w:r>
      <w:r w:rsidRPr="00C42F7B">
        <w:rPr>
          <w:rFonts w:ascii="Times New Roman" w:hAnsi="Times New Roman" w:cs="Times New Roman"/>
          <w:b/>
          <w:bCs/>
          <w:sz w:val="28"/>
          <w:szCs w:val="28"/>
        </w:rPr>
        <w:br/>
        <w:t>ПРЕЗ 2021 Г.</w:t>
      </w:r>
    </w:p>
    <w:p w14:paraId="662C137D" w14:textId="74646610" w:rsidR="00D542FB" w:rsidRDefault="00D542FB" w:rsidP="007722B7">
      <w:pPr>
        <w:spacing w:after="0" w:line="240" w:lineRule="auto"/>
        <w:rPr>
          <w:rFonts w:ascii="Times New Roman" w:hAnsi="Times New Roman" w:cs="Times New Roman"/>
          <w:sz w:val="28"/>
          <w:szCs w:val="28"/>
        </w:rPr>
      </w:pPr>
    </w:p>
    <w:p w14:paraId="6BA5747F" w14:textId="77777777" w:rsidR="0005193A" w:rsidRPr="007722B7" w:rsidRDefault="0005193A" w:rsidP="007722B7">
      <w:pPr>
        <w:spacing w:after="0" w:line="240" w:lineRule="auto"/>
        <w:rPr>
          <w:rFonts w:ascii="Times New Roman" w:hAnsi="Times New Roman" w:cs="Times New Roman"/>
          <w:sz w:val="28"/>
          <w:szCs w:val="28"/>
        </w:rPr>
      </w:pPr>
    </w:p>
    <w:p w14:paraId="67EAD0FE" w14:textId="2D360166" w:rsidR="00A13319" w:rsidRPr="00E650E1" w:rsidRDefault="00A13319" w:rsidP="00C42F7B">
      <w:pPr>
        <w:spacing w:after="0" w:line="240" w:lineRule="auto"/>
        <w:ind w:firstLine="360"/>
        <w:jc w:val="both"/>
        <w:rPr>
          <w:rFonts w:ascii="Times New Roman" w:hAnsi="Times New Roman" w:cs="Times New Roman"/>
          <w:sz w:val="28"/>
          <w:szCs w:val="28"/>
          <w:lang w:val="bg-BG"/>
        </w:rPr>
      </w:pPr>
      <w:proofErr w:type="spellStart"/>
      <w:r w:rsidRPr="00C42F7B">
        <w:rPr>
          <w:rFonts w:ascii="Times New Roman" w:hAnsi="Times New Roman" w:cs="Times New Roman"/>
          <w:sz w:val="28"/>
          <w:szCs w:val="28"/>
        </w:rPr>
        <w:t>През</w:t>
      </w:r>
      <w:proofErr w:type="spellEnd"/>
      <w:r w:rsidRPr="00C42F7B">
        <w:rPr>
          <w:rFonts w:ascii="Times New Roman" w:hAnsi="Times New Roman" w:cs="Times New Roman"/>
          <w:sz w:val="28"/>
          <w:szCs w:val="28"/>
        </w:rPr>
        <w:t xml:space="preserve"> 2021 </w:t>
      </w:r>
      <w:r w:rsidRPr="00C42F7B">
        <w:rPr>
          <w:rFonts w:ascii="Times New Roman" w:hAnsi="Times New Roman" w:cs="Times New Roman"/>
          <w:sz w:val="28"/>
          <w:szCs w:val="28"/>
          <w:lang w:val="bg-BG"/>
        </w:rPr>
        <w:t xml:space="preserve">г. </w:t>
      </w:r>
      <w:r w:rsidR="00847C28" w:rsidRPr="00C42F7B">
        <w:rPr>
          <w:rFonts w:ascii="Times New Roman" w:hAnsi="Times New Roman" w:cs="Times New Roman"/>
          <w:sz w:val="28"/>
          <w:szCs w:val="28"/>
          <w:lang w:val="bg-BG"/>
        </w:rPr>
        <w:t xml:space="preserve">се направиха промени в </w:t>
      </w:r>
      <w:r w:rsidR="003B39E4" w:rsidRPr="00C42F7B">
        <w:rPr>
          <w:rFonts w:ascii="Times New Roman" w:hAnsi="Times New Roman" w:cs="Times New Roman"/>
          <w:sz w:val="28"/>
          <w:szCs w:val="28"/>
          <w:lang w:val="bg-BG"/>
        </w:rPr>
        <w:t>законодателството регламентиращ</w:t>
      </w:r>
      <w:r w:rsidR="00E650E1">
        <w:rPr>
          <w:rFonts w:ascii="Times New Roman" w:hAnsi="Times New Roman" w:cs="Times New Roman"/>
          <w:sz w:val="28"/>
          <w:szCs w:val="28"/>
          <w:lang w:val="bg-BG"/>
        </w:rPr>
        <w:t>и</w:t>
      </w:r>
      <w:r w:rsidR="003B39E4" w:rsidRPr="00C42F7B">
        <w:rPr>
          <w:rFonts w:ascii="Times New Roman" w:hAnsi="Times New Roman" w:cs="Times New Roman"/>
          <w:sz w:val="28"/>
          <w:szCs w:val="28"/>
          <w:lang w:val="bg-BG"/>
        </w:rPr>
        <w:t xml:space="preserve"> </w:t>
      </w:r>
      <w:r w:rsidR="003B39E4" w:rsidRPr="00E650E1">
        <w:rPr>
          <w:rFonts w:ascii="Times New Roman" w:hAnsi="Times New Roman" w:cs="Times New Roman"/>
          <w:sz w:val="28"/>
          <w:szCs w:val="28"/>
          <w:lang w:val="bg-BG"/>
        </w:rPr>
        <w:t>отпускането, изчисляването и преизчисляването на пенсиите. Промените бяха направени чрез:</w:t>
      </w:r>
    </w:p>
    <w:p w14:paraId="43F4A0F7" w14:textId="0C608D9D" w:rsidR="00D542FB" w:rsidRPr="003B39E4" w:rsidRDefault="00D542FB" w:rsidP="003B39E4">
      <w:pPr>
        <w:pStyle w:val="ListParagraph"/>
        <w:numPr>
          <w:ilvl w:val="0"/>
          <w:numId w:val="9"/>
        </w:numPr>
        <w:spacing w:after="0" w:line="240" w:lineRule="auto"/>
        <w:rPr>
          <w:rFonts w:ascii="Times New Roman" w:hAnsi="Times New Roman" w:cs="Times New Roman"/>
          <w:sz w:val="28"/>
          <w:szCs w:val="28"/>
          <w:lang w:val="bg-BG"/>
        </w:rPr>
      </w:pPr>
      <w:proofErr w:type="spellStart"/>
      <w:r w:rsidRPr="003B39E4">
        <w:rPr>
          <w:rFonts w:ascii="Times New Roman" w:hAnsi="Times New Roman" w:cs="Times New Roman"/>
          <w:b/>
          <w:bCs/>
          <w:i/>
          <w:iCs/>
          <w:sz w:val="28"/>
          <w:szCs w:val="28"/>
        </w:rPr>
        <w:t>Закон</w:t>
      </w:r>
      <w:proofErr w:type="spellEnd"/>
      <w:r w:rsidR="00C42F7B">
        <w:rPr>
          <w:rFonts w:ascii="Times New Roman" w:hAnsi="Times New Roman" w:cs="Times New Roman"/>
          <w:b/>
          <w:bCs/>
          <w:i/>
          <w:iCs/>
          <w:sz w:val="28"/>
          <w:szCs w:val="28"/>
          <w:lang w:val="bg-BG"/>
        </w:rPr>
        <w:t>а</w:t>
      </w:r>
      <w:r w:rsidRPr="003B39E4">
        <w:rPr>
          <w:rFonts w:ascii="Times New Roman" w:hAnsi="Times New Roman" w:cs="Times New Roman"/>
          <w:b/>
          <w:bCs/>
          <w:i/>
          <w:iCs/>
          <w:sz w:val="28"/>
          <w:szCs w:val="28"/>
        </w:rPr>
        <w:t xml:space="preserve"> </w:t>
      </w:r>
      <w:proofErr w:type="spellStart"/>
      <w:r w:rsidRPr="003B39E4">
        <w:rPr>
          <w:rFonts w:ascii="Times New Roman" w:hAnsi="Times New Roman" w:cs="Times New Roman"/>
          <w:b/>
          <w:bCs/>
          <w:i/>
          <w:iCs/>
          <w:sz w:val="28"/>
          <w:szCs w:val="28"/>
        </w:rPr>
        <w:t>за</w:t>
      </w:r>
      <w:proofErr w:type="spellEnd"/>
      <w:r w:rsidRPr="003B39E4">
        <w:rPr>
          <w:rFonts w:ascii="Times New Roman" w:hAnsi="Times New Roman" w:cs="Times New Roman"/>
          <w:b/>
          <w:bCs/>
          <w:i/>
          <w:iCs/>
          <w:sz w:val="28"/>
          <w:szCs w:val="28"/>
        </w:rPr>
        <w:t xml:space="preserve"> </w:t>
      </w:r>
      <w:proofErr w:type="spellStart"/>
      <w:r w:rsidRPr="003B39E4">
        <w:rPr>
          <w:rFonts w:ascii="Times New Roman" w:hAnsi="Times New Roman" w:cs="Times New Roman"/>
          <w:b/>
          <w:bCs/>
          <w:i/>
          <w:iCs/>
          <w:sz w:val="28"/>
          <w:szCs w:val="28"/>
        </w:rPr>
        <w:t>бюджета</w:t>
      </w:r>
      <w:proofErr w:type="spellEnd"/>
      <w:r w:rsidRPr="003B39E4">
        <w:rPr>
          <w:rFonts w:ascii="Times New Roman" w:hAnsi="Times New Roman" w:cs="Times New Roman"/>
          <w:b/>
          <w:bCs/>
          <w:i/>
          <w:iCs/>
          <w:sz w:val="28"/>
          <w:szCs w:val="28"/>
        </w:rPr>
        <w:t xml:space="preserve"> </w:t>
      </w:r>
      <w:proofErr w:type="spellStart"/>
      <w:r w:rsidRPr="003B39E4">
        <w:rPr>
          <w:rFonts w:ascii="Times New Roman" w:hAnsi="Times New Roman" w:cs="Times New Roman"/>
          <w:b/>
          <w:bCs/>
          <w:i/>
          <w:iCs/>
          <w:sz w:val="28"/>
          <w:szCs w:val="28"/>
        </w:rPr>
        <w:t>на</w:t>
      </w:r>
      <w:proofErr w:type="spellEnd"/>
      <w:r w:rsidRPr="003B39E4">
        <w:rPr>
          <w:rFonts w:ascii="Times New Roman" w:hAnsi="Times New Roman" w:cs="Times New Roman"/>
          <w:b/>
          <w:bCs/>
          <w:i/>
          <w:iCs/>
          <w:sz w:val="28"/>
          <w:szCs w:val="28"/>
        </w:rPr>
        <w:t xml:space="preserve"> ДОО </w:t>
      </w:r>
      <w:proofErr w:type="spellStart"/>
      <w:r w:rsidRPr="003B39E4">
        <w:rPr>
          <w:rFonts w:ascii="Times New Roman" w:hAnsi="Times New Roman" w:cs="Times New Roman"/>
          <w:b/>
          <w:bCs/>
          <w:i/>
          <w:iCs/>
          <w:sz w:val="28"/>
          <w:szCs w:val="28"/>
        </w:rPr>
        <w:t>за</w:t>
      </w:r>
      <w:proofErr w:type="spellEnd"/>
      <w:r w:rsidRPr="003B39E4">
        <w:rPr>
          <w:rFonts w:ascii="Times New Roman" w:hAnsi="Times New Roman" w:cs="Times New Roman"/>
          <w:b/>
          <w:bCs/>
          <w:i/>
          <w:iCs/>
          <w:sz w:val="28"/>
          <w:szCs w:val="28"/>
        </w:rPr>
        <w:t xml:space="preserve"> 2021 г.</w:t>
      </w:r>
      <w:r w:rsidR="0076433E" w:rsidRPr="003B39E4">
        <w:rPr>
          <w:rFonts w:ascii="Times New Roman" w:hAnsi="Times New Roman" w:cs="Times New Roman"/>
          <w:b/>
          <w:bCs/>
          <w:i/>
          <w:iCs/>
          <w:sz w:val="28"/>
          <w:szCs w:val="28"/>
          <w:lang w:val="bg-BG"/>
        </w:rPr>
        <w:t xml:space="preserve"> (</w:t>
      </w:r>
      <w:r w:rsidRPr="003B39E4">
        <w:rPr>
          <w:rFonts w:ascii="Times New Roman" w:hAnsi="Times New Roman" w:cs="Times New Roman"/>
          <w:sz w:val="28"/>
          <w:szCs w:val="28"/>
        </w:rPr>
        <w:t xml:space="preserve">ДВ, </w:t>
      </w:r>
      <w:proofErr w:type="spellStart"/>
      <w:r w:rsidRPr="003B39E4">
        <w:rPr>
          <w:rFonts w:ascii="Times New Roman" w:hAnsi="Times New Roman" w:cs="Times New Roman"/>
          <w:sz w:val="28"/>
          <w:szCs w:val="28"/>
        </w:rPr>
        <w:t>бр</w:t>
      </w:r>
      <w:proofErr w:type="spellEnd"/>
      <w:r w:rsidRPr="003B39E4">
        <w:rPr>
          <w:rFonts w:ascii="Times New Roman" w:hAnsi="Times New Roman" w:cs="Times New Roman"/>
          <w:sz w:val="28"/>
          <w:szCs w:val="28"/>
        </w:rPr>
        <w:t xml:space="preserve">. 103 </w:t>
      </w:r>
      <w:proofErr w:type="spellStart"/>
      <w:r w:rsidRPr="003B39E4">
        <w:rPr>
          <w:rFonts w:ascii="Times New Roman" w:hAnsi="Times New Roman" w:cs="Times New Roman"/>
          <w:sz w:val="28"/>
          <w:szCs w:val="28"/>
        </w:rPr>
        <w:t>от</w:t>
      </w:r>
      <w:proofErr w:type="spellEnd"/>
      <w:r w:rsidRPr="003B39E4">
        <w:rPr>
          <w:rFonts w:ascii="Times New Roman" w:hAnsi="Times New Roman" w:cs="Times New Roman"/>
          <w:sz w:val="28"/>
          <w:szCs w:val="28"/>
        </w:rPr>
        <w:t xml:space="preserve"> 04.12.2020 г.</w:t>
      </w:r>
      <w:r w:rsidR="0076433E" w:rsidRPr="003B39E4">
        <w:rPr>
          <w:rFonts w:ascii="Times New Roman" w:hAnsi="Times New Roman" w:cs="Times New Roman"/>
          <w:sz w:val="28"/>
          <w:szCs w:val="28"/>
          <w:lang w:val="bg-BG"/>
        </w:rPr>
        <w:t>)</w:t>
      </w:r>
    </w:p>
    <w:p w14:paraId="1ACFF58E" w14:textId="6F2579A7" w:rsidR="00D542FB" w:rsidRPr="003B39E4" w:rsidRDefault="00D542FB" w:rsidP="00C42F7B">
      <w:pPr>
        <w:pStyle w:val="ListParagraph"/>
        <w:numPr>
          <w:ilvl w:val="0"/>
          <w:numId w:val="9"/>
        </w:numPr>
        <w:spacing w:after="0" w:line="240" w:lineRule="auto"/>
        <w:ind w:right="-165"/>
        <w:rPr>
          <w:rFonts w:ascii="Times New Roman" w:hAnsi="Times New Roman" w:cs="Times New Roman"/>
          <w:sz w:val="28"/>
          <w:szCs w:val="28"/>
          <w:lang w:val="bg-BG"/>
        </w:rPr>
      </w:pPr>
      <w:proofErr w:type="spellStart"/>
      <w:r w:rsidRPr="003B39E4">
        <w:rPr>
          <w:rFonts w:ascii="Times New Roman" w:hAnsi="Times New Roman" w:cs="Times New Roman"/>
          <w:b/>
          <w:bCs/>
          <w:i/>
          <w:iCs/>
          <w:sz w:val="28"/>
          <w:szCs w:val="28"/>
        </w:rPr>
        <w:t>Закон</w:t>
      </w:r>
      <w:proofErr w:type="spellEnd"/>
      <w:r w:rsidR="00C42F7B">
        <w:rPr>
          <w:rFonts w:ascii="Times New Roman" w:hAnsi="Times New Roman" w:cs="Times New Roman"/>
          <w:b/>
          <w:bCs/>
          <w:i/>
          <w:iCs/>
          <w:sz w:val="28"/>
          <w:szCs w:val="28"/>
          <w:lang w:val="bg-BG"/>
        </w:rPr>
        <w:t>а</w:t>
      </w:r>
      <w:r w:rsidRPr="003B39E4">
        <w:rPr>
          <w:rFonts w:ascii="Times New Roman" w:hAnsi="Times New Roman" w:cs="Times New Roman"/>
          <w:b/>
          <w:bCs/>
          <w:i/>
          <w:iCs/>
          <w:sz w:val="28"/>
          <w:szCs w:val="28"/>
        </w:rPr>
        <w:t xml:space="preserve"> </w:t>
      </w:r>
      <w:proofErr w:type="spellStart"/>
      <w:r w:rsidRPr="003B39E4">
        <w:rPr>
          <w:rFonts w:ascii="Times New Roman" w:hAnsi="Times New Roman" w:cs="Times New Roman"/>
          <w:b/>
          <w:bCs/>
          <w:i/>
          <w:iCs/>
          <w:sz w:val="28"/>
          <w:szCs w:val="28"/>
        </w:rPr>
        <w:t>за</w:t>
      </w:r>
      <w:proofErr w:type="spellEnd"/>
      <w:r w:rsidRPr="003B39E4">
        <w:rPr>
          <w:rFonts w:ascii="Times New Roman" w:hAnsi="Times New Roman" w:cs="Times New Roman"/>
          <w:b/>
          <w:bCs/>
          <w:i/>
          <w:iCs/>
          <w:sz w:val="28"/>
          <w:szCs w:val="28"/>
        </w:rPr>
        <w:t xml:space="preserve"> </w:t>
      </w:r>
      <w:proofErr w:type="spellStart"/>
      <w:r w:rsidRPr="003B39E4">
        <w:rPr>
          <w:rFonts w:ascii="Times New Roman" w:hAnsi="Times New Roman" w:cs="Times New Roman"/>
          <w:b/>
          <w:bCs/>
          <w:i/>
          <w:iCs/>
          <w:sz w:val="28"/>
          <w:szCs w:val="28"/>
        </w:rPr>
        <w:t>изменение</w:t>
      </w:r>
      <w:proofErr w:type="spellEnd"/>
      <w:r w:rsidRPr="003B39E4">
        <w:rPr>
          <w:rFonts w:ascii="Times New Roman" w:hAnsi="Times New Roman" w:cs="Times New Roman"/>
          <w:b/>
          <w:bCs/>
          <w:i/>
          <w:iCs/>
          <w:sz w:val="28"/>
          <w:szCs w:val="28"/>
        </w:rPr>
        <w:t xml:space="preserve"> и </w:t>
      </w:r>
      <w:proofErr w:type="spellStart"/>
      <w:r w:rsidRPr="003B39E4">
        <w:rPr>
          <w:rFonts w:ascii="Times New Roman" w:hAnsi="Times New Roman" w:cs="Times New Roman"/>
          <w:b/>
          <w:bCs/>
          <w:i/>
          <w:iCs/>
          <w:sz w:val="28"/>
          <w:szCs w:val="28"/>
        </w:rPr>
        <w:t>допълнение</w:t>
      </w:r>
      <w:proofErr w:type="spellEnd"/>
      <w:r w:rsidRPr="003B39E4">
        <w:rPr>
          <w:rFonts w:ascii="Times New Roman" w:hAnsi="Times New Roman" w:cs="Times New Roman"/>
          <w:b/>
          <w:bCs/>
          <w:i/>
          <w:iCs/>
          <w:sz w:val="28"/>
          <w:szCs w:val="28"/>
        </w:rPr>
        <w:t xml:space="preserve"> </w:t>
      </w:r>
      <w:proofErr w:type="spellStart"/>
      <w:r w:rsidRPr="003B39E4">
        <w:rPr>
          <w:rFonts w:ascii="Times New Roman" w:hAnsi="Times New Roman" w:cs="Times New Roman"/>
          <w:b/>
          <w:bCs/>
          <w:i/>
          <w:iCs/>
          <w:sz w:val="28"/>
          <w:szCs w:val="28"/>
        </w:rPr>
        <w:t>на</w:t>
      </w:r>
      <w:proofErr w:type="spellEnd"/>
      <w:r w:rsidRPr="003B39E4">
        <w:rPr>
          <w:rFonts w:ascii="Times New Roman" w:hAnsi="Times New Roman" w:cs="Times New Roman"/>
          <w:b/>
          <w:bCs/>
          <w:i/>
          <w:iCs/>
          <w:sz w:val="28"/>
          <w:szCs w:val="28"/>
        </w:rPr>
        <w:t xml:space="preserve"> КСО</w:t>
      </w:r>
      <w:r w:rsidRPr="003B39E4">
        <w:rPr>
          <w:rFonts w:ascii="Times New Roman" w:hAnsi="Times New Roman" w:cs="Times New Roman"/>
          <w:sz w:val="28"/>
          <w:szCs w:val="28"/>
        </w:rPr>
        <w:t xml:space="preserve"> </w:t>
      </w:r>
      <w:r w:rsidR="0076433E" w:rsidRPr="003B39E4">
        <w:rPr>
          <w:rFonts w:ascii="Times New Roman" w:hAnsi="Times New Roman" w:cs="Times New Roman"/>
          <w:sz w:val="28"/>
          <w:szCs w:val="28"/>
          <w:lang w:val="bg-BG"/>
        </w:rPr>
        <w:t>(</w:t>
      </w:r>
      <w:r w:rsidRPr="003B39E4">
        <w:rPr>
          <w:rFonts w:ascii="Times New Roman" w:hAnsi="Times New Roman" w:cs="Times New Roman"/>
          <w:sz w:val="28"/>
          <w:szCs w:val="28"/>
        </w:rPr>
        <w:t xml:space="preserve">ДВ, </w:t>
      </w:r>
      <w:proofErr w:type="spellStart"/>
      <w:r w:rsidRPr="003B39E4">
        <w:rPr>
          <w:rFonts w:ascii="Times New Roman" w:hAnsi="Times New Roman" w:cs="Times New Roman"/>
          <w:sz w:val="28"/>
          <w:szCs w:val="28"/>
        </w:rPr>
        <w:t>бр</w:t>
      </w:r>
      <w:proofErr w:type="spellEnd"/>
      <w:r w:rsidRPr="003B39E4">
        <w:rPr>
          <w:rFonts w:ascii="Times New Roman" w:hAnsi="Times New Roman" w:cs="Times New Roman"/>
          <w:sz w:val="28"/>
          <w:szCs w:val="28"/>
        </w:rPr>
        <w:t xml:space="preserve">. 19 </w:t>
      </w:r>
      <w:proofErr w:type="spellStart"/>
      <w:r w:rsidRPr="003B39E4">
        <w:rPr>
          <w:rFonts w:ascii="Times New Roman" w:hAnsi="Times New Roman" w:cs="Times New Roman"/>
          <w:sz w:val="28"/>
          <w:szCs w:val="28"/>
        </w:rPr>
        <w:t>от</w:t>
      </w:r>
      <w:proofErr w:type="spellEnd"/>
      <w:r w:rsidRPr="003B39E4">
        <w:rPr>
          <w:rFonts w:ascii="Times New Roman" w:hAnsi="Times New Roman" w:cs="Times New Roman"/>
          <w:sz w:val="28"/>
          <w:szCs w:val="28"/>
        </w:rPr>
        <w:t xml:space="preserve"> 05.03.2021 г.</w:t>
      </w:r>
      <w:r w:rsidR="0076433E" w:rsidRPr="003B39E4">
        <w:rPr>
          <w:rFonts w:ascii="Times New Roman" w:hAnsi="Times New Roman" w:cs="Times New Roman"/>
          <w:sz w:val="28"/>
          <w:szCs w:val="28"/>
          <w:lang w:val="bg-BG"/>
        </w:rPr>
        <w:t>)</w:t>
      </w:r>
    </w:p>
    <w:p w14:paraId="370C098D" w14:textId="773FDB97" w:rsidR="00D542FB" w:rsidRPr="003B39E4" w:rsidRDefault="00D542FB" w:rsidP="003B39E4">
      <w:pPr>
        <w:pStyle w:val="ListParagraph"/>
        <w:numPr>
          <w:ilvl w:val="0"/>
          <w:numId w:val="9"/>
        </w:numPr>
        <w:spacing w:after="0" w:line="240" w:lineRule="auto"/>
        <w:rPr>
          <w:rFonts w:ascii="Times New Roman" w:hAnsi="Times New Roman" w:cs="Times New Roman"/>
          <w:sz w:val="28"/>
          <w:szCs w:val="28"/>
          <w:lang w:val="bg-BG"/>
        </w:rPr>
      </w:pPr>
      <w:r w:rsidRPr="003B39E4">
        <w:rPr>
          <w:rFonts w:ascii="Times New Roman" w:hAnsi="Times New Roman" w:cs="Times New Roman"/>
          <w:b/>
          <w:bCs/>
          <w:i/>
          <w:iCs/>
          <w:sz w:val="28"/>
          <w:szCs w:val="28"/>
        </w:rPr>
        <w:t xml:space="preserve">ПМС № 176 </w:t>
      </w:r>
      <w:proofErr w:type="spellStart"/>
      <w:r w:rsidRPr="003B39E4">
        <w:rPr>
          <w:rFonts w:ascii="Times New Roman" w:hAnsi="Times New Roman" w:cs="Times New Roman"/>
          <w:b/>
          <w:bCs/>
          <w:i/>
          <w:iCs/>
          <w:sz w:val="28"/>
          <w:szCs w:val="28"/>
        </w:rPr>
        <w:t>от</w:t>
      </w:r>
      <w:proofErr w:type="spellEnd"/>
      <w:r w:rsidRPr="003B39E4">
        <w:rPr>
          <w:rFonts w:ascii="Times New Roman" w:hAnsi="Times New Roman" w:cs="Times New Roman"/>
          <w:b/>
          <w:bCs/>
          <w:i/>
          <w:iCs/>
          <w:sz w:val="28"/>
          <w:szCs w:val="28"/>
        </w:rPr>
        <w:t xml:space="preserve"> 29.04.2021 г</w:t>
      </w:r>
      <w:r w:rsidRPr="003B39E4">
        <w:rPr>
          <w:rFonts w:ascii="Times New Roman" w:hAnsi="Times New Roman" w:cs="Times New Roman"/>
          <w:sz w:val="28"/>
          <w:szCs w:val="28"/>
        </w:rPr>
        <w:t xml:space="preserve">. </w:t>
      </w:r>
      <w:proofErr w:type="spellStart"/>
      <w:r w:rsidRPr="003B39E4">
        <w:rPr>
          <w:rFonts w:ascii="Times New Roman" w:hAnsi="Times New Roman" w:cs="Times New Roman"/>
          <w:b/>
          <w:bCs/>
          <w:i/>
          <w:iCs/>
          <w:sz w:val="28"/>
          <w:szCs w:val="28"/>
        </w:rPr>
        <w:t>за</w:t>
      </w:r>
      <w:proofErr w:type="spellEnd"/>
      <w:r w:rsidRPr="003B39E4">
        <w:rPr>
          <w:rFonts w:ascii="Times New Roman" w:hAnsi="Times New Roman" w:cs="Times New Roman"/>
          <w:b/>
          <w:bCs/>
          <w:i/>
          <w:iCs/>
          <w:sz w:val="28"/>
          <w:szCs w:val="28"/>
        </w:rPr>
        <w:t xml:space="preserve"> </w:t>
      </w:r>
      <w:proofErr w:type="spellStart"/>
      <w:r w:rsidRPr="003B39E4">
        <w:rPr>
          <w:rFonts w:ascii="Times New Roman" w:hAnsi="Times New Roman" w:cs="Times New Roman"/>
          <w:b/>
          <w:bCs/>
          <w:i/>
          <w:iCs/>
          <w:sz w:val="28"/>
          <w:szCs w:val="28"/>
        </w:rPr>
        <w:t>изм</w:t>
      </w:r>
      <w:proofErr w:type="spellEnd"/>
      <w:r w:rsidRPr="003B39E4">
        <w:rPr>
          <w:rFonts w:ascii="Times New Roman" w:hAnsi="Times New Roman" w:cs="Times New Roman"/>
          <w:b/>
          <w:bCs/>
          <w:i/>
          <w:iCs/>
          <w:sz w:val="28"/>
          <w:szCs w:val="28"/>
        </w:rPr>
        <w:t xml:space="preserve">. и </w:t>
      </w:r>
      <w:proofErr w:type="spellStart"/>
      <w:r w:rsidRPr="003B39E4">
        <w:rPr>
          <w:rFonts w:ascii="Times New Roman" w:hAnsi="Times New Roman" w:cs="Times New Roman"/>
          <w:b/>
          <w:bCs/>
          <w:i/>
          <w:iCs/>
          <w:sz w:val="28"/>
          <w:szCs w:val="28"/>
        </w:rPr>
        <w:t>доп</w:t>
      </w:r>
      <w:proofErr w:type="spellEnd"/>
      <w:r w:rsidRPr="003B39E4">
        <w:rPr>
          <w:rFonts w:ascii="Times New Roman" w:hAnsi="Times New Roman" w:cs="Times New Roman"/>
          <w:b/>
          <w:bCs/>
          <w:i/>
          <w:iCs/>
          <w:sz w:val="28"/>
          <w:szCs w:val="28"/>
        </w:rPr>
        <w:t xml:space="preserve">. </w:t>
      </w:r>
      <w:proofErr w:type="spellStart"/>
      <w:r w:rsidRPr="003B39E4">
        <w:rPr>
          <w:rFonts w:ascii="Times New Roman" w:hAnsi="Times New Roman" w:cs="Times New Roman"/>
          <w:b/>
          <w:bCs/>
          <w:i/>
          <w:iCs/>
          <w:sz w:val="28"/>
          <w:szCs w:val="28"/>
        </w:rPr>
        <w:t>на</w:t>
      </w:r>
      <w:proofErr w:type="spellEnd"/>
      <w:r w:rsidRPr="003B39E4">
        <w:rPr>
          <w:rFonts w:ascii="Times New Roman" w:hAnsi="Times New Roman" w:cs="Times New Roman"/>
          <w:b/>
          <w:bCs/>
          <w:i/>
          <w:iCs/>
          <w:sz w:val="28"/>
          <w:szCs w:val="28"/>
        </w:rPr>
        <w:t xml:space="preserve"> НПОС</w:t>
      </w:r>
      <w:r w:rsidR="007722B7" w:rsidRPr="003B39E4">
        <w:rPr>
          <w:rFonts w:ascii="Times New Roman" w:hAnsi="Times New Roman" w:cs="Times New Roman"/>
          <w:sz w:val="28"/>
          <w:szCs w:val="28"/>
          <w:lang w:val="bg-BG"/>
        </w:rPr>
        <w:t xml:space="preserve"> </w:t>
      </w:r>
      <w:r w:rsidR="0076433E" w:rsidRPr="003B39E4">
        <w:rPr>
          <w:rFonts w:ascii="Times New Roman" w:hAnsi="Times New Roman" w:cs="Times New Roman"/>
          <w:sz w:val="28"/>
          <w:szCs w:val="28"/>
          <w:lang w:val="bg-BG"/>
        </w:rPr>
        <w:t>(</w:t>
      </w:r>
      <w:r w:rsidRPr="003B39E4">
        <w:rPr>
          <w:rFonts w:ascii="Times New Roman" w:hAnsi="Times New Roman" w:cs="Times New Roman"/>
          <w:sz w:val="28"/>
          <w:szCs w:val="28"/>
        </w:rPr>
        <w:t xml:space="preserve">ДВ, </w:t>
      </w:r>
      <w:proofErr w:type="spellStart"/>
      <w:r w:rsidRPr="003B39E4">
        <w:rPr>
          <w:rFonts w:ascii="Times New Roman" w:hAnsi="Times New Roman" w:cs="Times New Roman"/>
          <w:sz w:val="28"/>
          <w:szCs w:val="28"/>
        </w:rPr>
        <w:t>бр</w:t>
      </w:r>
      <w:proofErr w:type="spellEnd"/>
      <w:r w:rsidRPr="003B39E4">
        <w:rPr>
          <w:rFonts w:ascii="Times New Roman" w:hAnsi="Times New Roman" w:cs="Times New Roman"/>
          <w:sz w:val="28"/>
          <w:szCs w:val="28"/>
        </w:rPr>
        <w:t xml:space="preserve">. 37 </w:t>
      </w:r>
      <w:proofErr w:type="spellStart"/>
      <w:r w:rsidRPr="003B39E4">
        <w:rPr>
          <w:rFonts w:ascii="Times New Roman" w:hAnsi="Times New Roman" w:cs="Times New Roman"/>
          <w:sz w:val="28"/>
          <w:szCs w:val="28"/>
        </w:rPr>
        <w:t>от</w:t>
      </w:r>
      <w:proofErr w:type="spellEnd"/>
      <w:r w:rsidRPr="003B39E4">
        <w:rPr>
          <w:rFonts w:ascii="Times New Roman" w:hAnsi="Times New Roman" w:cs="Times New Roman"/>
          <w:sz w:val="28"/>
          <w:szCs w:val="28"/>
        </w:rPr>
        <w:t xml:space="preserve"> 07.05.2021 г.</w:t>
      </w:r>
      <w:r w:rsidR="0076433E" w:rsidRPr="003B39E4">
        <w:rPr>
          <w:rFonts w:ascii="Times New Roman" w:hAnsi="Times New Roman" w:cs="Times New Roman"/>
          <w:sz w:val="28"/>
          <w:szCs w:val="28"/>
          <w:lang w:val="bg-BG"/>
        </w:rPr>
        <w:t>)</w:t>
      </w:r>
    </w:p>
    <w:p w14:paraId="63D72C34" w14:textId="7B0C97F9" w:rsidR="00D542FB" w:rsidRDefault="00D542FB" w:rsidP="007722B7">
      <w:pPr>
        <w:spacing w:after="0" w:line="240" w:lineRule="auto"/>
        <w:rPr>
          <w:rFonts w:ascii="Times New Roman" w:hAnsi="Times New Roman" w:cs="Times New Roman"/>
          <w:sz w:val="28"/>
          <w:szCs w:val="28"/>
        </w:rPr>
      </w:pPr>
    </w:p>
    <w:p w14:paraId="2D2F1A45" w14:textId="22AA2FAC" w:rsidR="0005193A" w:rsidRPr="0005193A" w:rsidRDefault="003B39E4" w:rsidP="007722B7">
      <w:pPr>
        <w:spacing w:after="0" w:line="240" w:lineRule="auto"/>
        <w:rPr>
          <w:rFonts w:ascii="Times New Roman" w:hAnsi="Times New Roman" w:cs="Times New Roman"/>
          <w:sz w:val="28"/>
          <w:szCs w:val="28"/>
          <w:lang w:val="bg-BG"/>
        </w:rPr>
      </w:pPr>
      <w:r>
        <w:rPr>
          <w:rFonts w:ascii="Times New Roman" w:hAnsi="Times New Roman" w:cs="Times New Roman"/>
          <w:sz w:val="28"/>
          <w:szCs w:val="28"/>
          <w:lang w:val="bg-BG"/>
        </w:rPr>
        <w:t>Основните п</w:t>
      </w:r>
      <w:r w:rsidR="0005193A">
        <w:rPr>
          <w:rFonts w:ascii="Times New Roman" w:hAnsi="Times New Roman" w:cs="Times New Roman"/>
          <w:sz w:val="28"/>
          <w:szCs w:val="28"/>
          <w:lang w:val="bg-BG"/>
        </w:rPr>
        <w:t xml:space="preserve">ромени можем да обобщим в </w:t>
      </w:r>
      <w:r w:rsidR="00C42F7B">
        <w:rPr>
          <w:rFonts w:ascii="Times New Roman" w:hAnsi="Times New Roman" w:cs="Times New Roman"/>
          <w:sz w:val="28"/>
          <w:szCs w:val="28"/>
          <w:lang w:val="bg-BG"/>
        </w:rPr>
        <w:t xml:space="preserve">няколко </w:t>
      </w:r>
      <w:r w:rsidR="0005193A">
        <w:rPr>
          <w:rFonts w:ascii="Times New Roman" w:hAnsi="Times New Roman" w:cs="Times New Roman"/>
          <w:sz w:val="28"/>
          <w:szCs w:val="28"/>
          <w:lang w:val="bg-BG"/>
        </w:rPr>
        <w:t>групи:</w:t>
      </w:r>
    </w:p>
    <w:p w14:paraId="192E0C6A" w14:textId="76A610E1" w:rsidR="00D542FB" w:rsidRPr="00B03B98" w:rsidRDefault="00D542FB" w:rsidP="00B03B98">
      <w:pPr>
        <w:pStyle w:val="ListParagraph"/>
        <w:numPr>
          <w:ilvl w:val="0"/>
          <w:numId w:val="7"/>
        </w:numPr>
        <w:spacing w:after="0" w:line="240" w:lineRule="auto"/>
        <w:jc w:val="both"/>
        <w:rPr>
          <w:rFonts w:ascii="Times New Roman" w:hAnsi="Times New Roman" w:cs="Times New Roman"/>
          <w:sz w:val="28"/>
          <w:szCs w:val="28"/>
        </w:rPr>
      </w:pPr>
      <w:proofErr w:type="spellStart"/>
      <w:r w:rsidRPr="00B03B98">
        <w:rPr>
          <w:rFonts w:ascii="Times New Roman" w:hAnsi="Times New Roman" w:cs="Times New Roman"/>
          <w:sz w:val="28"/>
          <w:szCs w:val="28"/>
        </w:rPr>
        <w:t>Преизчисляване</w:t>
      </w:r>
      <w:proofErr w:type="spellEnd"/>
      <w:r w:rsidRPr="00B03B98">
        <w:rPr>
          <w:rFonts w:ascii="Times New Roman" w:hAnsi="Times New Roman" w:cs="Times New Roman"/>
          <w:sz w:val="28"/>
          <w:szCs w:val="28"/>
        </w:rPr>
        <w:t xml:space="preserve"> </w:t>
      </w:r>
      <w:proofErr w:type="spellStart"/>
      <w:r w:rsidRPr="00B03B98">
        <w:rPr>
          <w:rFonts w:ascii="Times New Roman" w:hAnsi="Times New Roman" w:cs="Times New Roman"/>
          <w:sz w:val="28"/>
          <w:szCs w:val="28"/>
        </w:rPr>
        <w:t>на</w:t>
      </w:r>
      <w:proofErr w:type="spellEnd"/>
      <w:r w:rsidRPr="00B03B98">
        <w:rPr>
          <w:rFonts w:ascii="Times New Roman" w:hAnsi="Times New Roman" w:cs="Times New Roman"/>
          <w:sz w:val="28"/>
          <w:szCs w:val="28"/>
        </w:rPr>
        <w:t xml:space="preserve"> </w:t>
      </w:r>
      <w:proofErr w:type="spellStart"/>
      <w:r w:rsidRPr="00B03B98">
        <w:rPr>
          <w:rFonts w:ascii="Times New Roman" w:hAnsi="Times New Roman" w:cs="Times New Roman"/>
          <w:sz w:val="28"/>
          <w:szCs w:val="28"/>
        </w:rPr>
        <w:t>пенсиите</w:t>
      </w:r>
      <w:proofErr w:type="spellEnd"/>
      <w:r w:rsidRPr="00B03B98">
        <w:rPr>
          <w:rFonts w:ascii="Times New Roman" w:hAnsi="Times New Roman" w:cs="Times New Roman"/>
          <w:sz w:val="28"/>
          <w:szCs w:val="28"/>
        </w:rPr>
        <w:t xml:space="preserve"> </w:t>
      </w:r>
      <w:proofErr w:type="spellStart"/>
      <w:r w:rsidRPr="00B03B98">
        <w:rPr>
          <w:rFonts w:ascii="Times New Roman" w:hAnsi="Times New Roman" w:cs="Times New Roman"/>
          <w:sz w:val="28"/>
          <w:szCs w:val="28"/>
        </w:rPr>
        <w:t>на</w:t>
      </w:r>
      <w:proofErr w:type="spellEnd"/>
      <w:r w:rsidRPr="00B03B98">
        <w:rPr>
          <w:rFonts w:ascii="Times New Roman" w:hAnsi="Times New Roman" w:cs="Times New Roman"/>
          <w:sz w:val="28"/>
          <w:szCs w:val="28"/>
        </w:rPr>
        <w:t xml:space="preserve"> </w:t>
      </w:r>
      <w:proofErr w:type="spellStart"/>
      <w:r w:rsidRPr="00B03B98">
        <w:rPr>
          <w:rFonts w:ascii="Times New Roman" w:hAnsi="Times New Roman" w:cs="Times New Roman"/>
          <w:sz w:val="28"/>
          <w:szCs w:val="28"/>
        </w:rPr>
        <w:t>работещите</w:t>
      </w:r>
      <w:proofErr w:type="spellEnd"/>
      <w:r w:rsidRPr="00B03B98">
        <w:rPr>
          <w:rFonts w:ascii="Times New Roman" w:hAnsi="Times New Roman" w:cs="Times New Roman"/>
          <w:sz w:val="28"/>
          <w:szCs w:val="28"/>
        </w:rPr>
        <w:t xml:space="preserve"> </w:t>
      </w:r>
      <w:proofErr w:type="spellStart"/>
      <w:r w:rsidRPr="00B03B98">
        <w:rPr>
          <w:rFonts w:ascii="Times New Roman" w:hAnsi="Times New Roman" w:cs="Times New Roman"/>
          <w:sz w:val="28"/>
          <w:szCs w:val="28"/>
        </w:rPr>
        <w:t>пенсионери</w:t>
      </w:r>
      <w:proofErr w:type="spellEnd"/>
      <w:r w:rsidR="00E650E1">
        <w:rPr>
          <w:rFonts w:ascii="Times New Roman" w:hAnsi="Times New Roman" w:cs="Times New Roman"/>
          <w:sz w:val="28"/>
          <w:szCs w:val="28"/>
          <w:lang w:val="bg-BG"/>
        </w:rPr>
        <w:t>;</w:t>
      </w:r>
    </w:p>
    <w:p w14:paraId="169EF62F" w14:textId="3DD75D2B" w:rsidR="00D542FB" w:rsidRPr="00E650E1" w:rsidRDefault="00D542FB" w:rsidP="00B03B98">
      <w:pPr>
        <w:pStyle w:val="ListParagraph"/>
        <w:numPr>
          <w:ilvl w:val="0"/>
          <w:numId w:val="7"/>
        </w:numPr>
        <w:spacing w:after="0" w:line="240" w:lineRule="auto"/>
        <w:jc w:val="both"/>
        <w:rPr>
          <w:rFonts w:ascii="Times New Roman" w:hAnsi="Times New Roman" w:cs="Times New Roman"/>
          <w:sz w:val="28"/>
          <w:szCs w:val="28"/>
        </w:rPr>
      </w:pPr>
      <w:proofErr w:type="spellStart"/>
      <w:r w:rsidRPr="00E650E1">
        <w:rPr>
          <w:rFonts w:ascii="Times New Roman" w:hAnsi="Times New Roman" w:cs="Times New Roman"/>
          <w:sz w:val="28"/>
          <w:szCs w:val="28"/>
        </w:rPr>
        <w:t>Промяна</w:t>
      </w:r>
      <w:proofErr w:type="spellEnd"/>
      <w:r w:rsidRPr="00E650E1">
        <w:rPr>
          <w:rFonts w:ascii="Times New Roman" w:hAnsi="Times New Roman" w:cs="Times New Roman"/>
          <w:sz w:val="28"/>
          <w:szCs w:val="28"/>
        </w:rPr>
        <w:t xml:space="preserve"> </w:t>
      </w:r>
      <w:proofErr w:type="spellStart"/>
      <w:r w:rsidRPr="00E650E1">
        <w:rPr>
          <w:rFonts w:ascii="Times New Roman" w:hAnsi="Times New Roman" w:cs="Times New Roman"/>
          <w:sz w:val="28"/>
          <w:szCs w:val="28"/>
        </w:rPr>
        <w:t>на</w:t>
      </w:r>
      <w:proofErr w:type="spellEnd"/>
      <w:r w:rsidRPr="00E650E1">
        <w:rPr>
          <w:rFonts w:ascii="Times New Roman" w:hAnsi="Times New Roman" w:cs="Times New Roman"/>
          <w:sz w:val="28"/>
          <w:szCs w:val="28"/>
        </w:rPr>
        <w:t xml:space="preserve"> </w:t>
      </w:r>
      <w:proofErr w:type="spellStart"/>
      <w:r w:rsidRPr="00E650E1">
        <w:rPr>
          <w:rFonts w:ascii="Times New Roman" w:hAnsi="Times New Roman" w:cs="Times New Roman"/>
          <w:sz w:val="28"/>
          <w:szCs w:val="28"/>
        </w:rPr>
        <w:t>осигуряването</w:t>
      </w:r>
      <w:proofErr w:type="spellEnd"/>
      <w:r w:rsidRPr="00E650E1">
        <w:rPr>
          <w:rFonts w:ascii="Times New Roman" w:hAnsi="Times New Roman" w:cs="Times New Roman"/>
          <w:sz w:val="28"/>
          <w:szCs w:val="28"/>
        </w:rPr>
        <w:t xml:space="preserve"> </w:t>
      </w:r>
      <w:proofErr w:type="spellStart"/>
      <w:r w:rsidRPr="00E650E1">
        <w:rPr>
          <w:rFonts w:ascii="Times New Roman" w:hAnsi="Times New Roman" w:cs="Times New Roman"/>
          <w:sz w:val="28"/>
          <w:szCs w:val="28"/>
        </w:rPr>
        <w:t>от</w:t>
      </w:r>
      <w:proofErr w:type="spellEnd"/>
      <w:r w:rsidRPr="00E650E1">
        <w:rPr>
          <w:rFonts w:ascii="Times New Roman" w:hAnsi="Times New Roman" w:cs="Times New Roman"/>
          <w:sz w:val="28"/>
          <w:szCs w:val="28"/>
        </w:rPr>
        <w:t xml:space="preserve"> </w:t>
      </w:r>
      <w:r w:rsidR="00E650E1" w:rsidRPr="00E650E1">
        <w:rPr>
          <w:rFonts w:ascii="Times New Roman" w:hAnsi="Times New Roman" w:cs="Times New Roman"/>
          <w:bCs/>
          <w:sz w:val="28"/>
          <w:szCs w:val="28"/>
          <w:lang w:val="bg-BG"/>
        </w:rPr>
        <w:t>У</w:t>
      </w:r>
      <w:proofErr w:type="spellStart"/>
      <w:r w:rsidR="00E650E1" w:rsidRPr="00E650E1">
        <w:rPr>
          <w:rFonts w:ascii="Times New Roman" w:hAnsi="Times New Roman" w:cs="Times New Roman"/>
          <w:bCs/>
          <w:sz w:val="28"/>
          <w:szCs w:val="28"/>
        </w:rPr>
        <w:t>ниверсален</w:t>
      </w:r>
      <w:proofErr w:type="spellEnd"/>
      <w:r w:rsidR="00E650E1" w:rsidRPr="00E650E1">
        <w:rPr>
          <w:rFonts w:ascii="Times New Roman" w:hAnsi="Times New Roman" w:cs="Times New Roman"/>
          <w:bCs/>
          <w:sz w:val="28"/>
          <w:szCs w:val="28"/>
        </w:rPr>
        <w:t xml:space="preserve"> </w:t>
      </w:r>
      <w:proofErr w:type="spellStart"/>
      <w:r w:rsidR="00E650E1" w:rsidRPr="00E650E1">
        <w:rPr>
          <w:rFonts w:ascii="Times New Roman" w:hAnsi="Times New Roman" w:cs="Times New Roman"/>
          <w:bCs/>
          <w:sz w:val="28"/>
          <w:szCs w:val="28"/>
        </w:rPr>
        <w:t>пенсионен</w:t>
      </w:r>
      <w:proofErr w:type="spellEnd"/>
      <w:r w:rsidR="00E650E1" w:rsidRPr="00E650E1">
        <w:rPr>
          <w:rFonts w:ascii="Times New Roman" w:hAnsi="Times New Roman" w:cs="Times New Roman"/>
          <w:bCs/>
          <w:sz w:val="28"/>
          <w:szCs w:val="28"/>
        </w:rPr>
        <w:t xml:space="preserve"> </w:t>
      </w:r>
      <w:proofErr w:type="spellStart"/>
      <w:r w:rsidR="00E650E1" w:rsidRPr="00E650E1">
        <w:rPr>
          <w:rFonts w:ascii="Times New Roman" w:hAnsi="Times New Roman" w:cs="Times New Roman"/>
          <w:bCs/>
          <w:sz w:val="28"/>
          <w:szCs w:val="28"/>
        </w:rPr>
        <w:t>фонд</w:t>
      </w:r>
      <w:proofErr w:type="spellEnd"/>
      <w:r w:rsidR="00E650E1" w:rsidRPr="00E650E1">
        <w:rPr>
          <w:rFonts w:ascii="Times New Roman" w:hAnsi="Times New Roman" w:cs="Times New Roman"/>
          <w:bCs/>
          <w:sz w:val="28"/>
          <w:szCs w:val="28"/>
          <w:lang w:val="bg-BG"/>
        </w:rPr>
        <w:t xml:space="preserve"> (УПФ)</w:t>
      </w:r>
      <w:r w:rsidR="00E650E1" w:rsidRPr="00E650E1">
        <w:rPr>
          <w:rFonts w:ascii="Times New Roman" w:hAnsi="Times New Roman" w:cs="Times New Roman"/>
          <w:sz w:val="28"/>
          <w:szCs w:val="28"/>
        </w:rPr>
        <w:t xml:space="preserve"> </w:t>
      </w:r>
      <w:proofErr w:type="spellStart"/>
      <w:r w:rsidRPr="00E650E1">
        <w:rPr>
          <w:rFonts w:ascii="Times New Roman" w:hAnsi="Times New Roman" w:cs="Times New Roman"/>
          <w:sz w:val="28"/>
          <w:szCs w:val="28"/>
        </w:rPr>
        <w:t>към</w:t>
      </w:r>
      <w:proofErr w:type="spellEnd"/>
      <w:r w:rsidRPr="00E650E1">
        <w:rPr>
          <w:rFonts w:ascii="Times New Roman" w:hAnsi="Times New Roman" w:cs="Times New Roman"/>
          <w:sz w:val="28"/>
          <w:szCs w:val="28"/>
        </w:rPr>
        <w:t xml:space="preserve"> </w:t>
      </w:r>
      <w:proofErr w:type="spellStart"/>
      <w:r w:rsidRPr="00E650E1">
        <w:rPr>
          <w:rFonts w:ascii="Times New Roman" w:hAnsi="Times New Roman" w:cs="Times New Roman"/>
          <w:sz w:val="28"/>
          <w:szCs w:val="28"/>
        </w:rPr>
        <w:t>фондовете</w:t>
      </w:r>
      <w:proofErr w:type="spellEnd"/>
      <w:r w:rsidRPr="00E650E1">
        <w:rPr>
          <w:rFonts w:ascii="Times New Roman" w:hAnsi="Times New Roman" w:cs="Times New Roman"/>
          <w:sz w:val="28"/>
          <w:szCs w:val="28"/>
        </w:rPr>
        <w:t xml:space="preserve"> </w:t>
      </w:r>
      <w:proofErr w:type="spellStart"/>
      <w:r w:rsidRPr="00E650E1">
        <w:rPr>
          <w:rFonts w:ascii="Times New Roman" w:hAnsi="Times New Roman" w:cs="Times New Roman"/>
          <w:sz w:val="28"/>
          <w:szCs w:val="28"/>
        </w:rPr>
        <w:t>на</w:t>
      </w:r>
      <w:proofErr w:type="spellEnd"/>
      <w:r w:rsidRPr="00E650E1">
        <w:rPr>
          <w:rFonts w:ascii="Times New Roman" w:hAnsi="Times New Roman" w:cs="Times New Roman"/>
          <w:sz w:val="28"/>
          <w:szCs w:val="28"/>
        </w:rPr>
        <w:t xml:space="preserve"> ДОО и </w:t>
      </w:r>
      <w:proofErr w:type="spellStart"/>
      <w:r w:rsidRPr="00E650E1">
        <w:rPr>
          <w:rFonts w:ascii="Times New Roman" w:hAnsi="Times New Roman" w:cs="Times New Roman"/>
          <w:sz w:val="28"/>
          <w:szCs w:val="28"/>
        </w:rPr>
        <w:t>възобновяване</w:t>
      </w:r>
      <w:proofErr w:type="spellEnd"/>
      <w:r w:rsidRPr="00E650E1">
        <w:rPr>
          <w:rFonts w:ascii="Times New Roman" w:hAnsi="Times New Roman" w:cs="Times New Roman"/>
          <w:sz w:val="28"/>
          <w:szCs w:val="28"/>
        </w:rPr>
        <w:t xml:space="preserve"> </w:t>
      </w:r>
      <w:proofErr w:type="spellStart"/>
      <w:r w:rsidRPr="00E650E1">
        <w:rPr>
          <w:rFonts w:ascii="Times New Roman" w:hAnsi="Times New Roman" w:cs="Times New Roman"/>
          <w:sz w:val="28"/>
          <w:szCs w:val="28"/>
        </w:rPr>
        <w:t>на</w:t>
      </w:r>
      <w:proofErr w:type="spellEnd"/>
      <w:r w:rsidRPr="00E650E1">
        <w:rPr>
          <w:rFonts w:ascii="Times New Roman" w:hAnsi="Times New Roman" w:cs="Times New Roman"/>
          <w:sz w:val="28"/>
          <w:szCs w:val="28"/>
        </w:rPr>
        <w:t xml:space="preserve"> </w:t>
      </w:r>
      <w:proofErr w:type="spellStart"/>
      <w:r w:rsidRPr="00E650E1">
        <w:rPr>
          <w:rFonts w:ascii="Times New Roman" w:hAnsi="Times New Roman" w:cs="Times New Roman"/>
          <w:sz w:val="28"/>
          <w:szCs w:val="28"/>
        </w:rPr>
        <w:t>осигуряването</w:t>
      </w:r>
      <w:proofErr w:type="spellEnd"/>
      <w:r w:rsidRPr="00E650E1">
        <w:rPr>
          <w:rFonts w:ascii="Times New Roman" w:hAnsi="Times New Roman" w:cs="Times New Roman"/>
          <w:sz w:val="28"/>
          <w:szCs w:val="28"/>
        </w:rPr>
        <w:t xml:space="preserve"> </w:t>
      </w:r>
      <w:proofErr w:type="spellStart"/>
      <w:r w:rsidRPr="00E650E1">
        <w:rPr>
          <w:rFonts w:ascii="Times New Roman" w:hAnsi="Times New Roman" w:cs="Times New Roman"/>
          <w:sz w:val="28"/>
          <w:szCs w:val="28"/>
        </w:rPr>
        <w:t>от</w:t>
      </w:r>
      <w:proofErr w:type="spellEnd"/>
      <w:r w:rsidRPr="00E650E1">
        <w:rPr>
          <w:rFonts w:ascii="Times New Roman" w:hAnsi="Times New Roman" w:cs="Times New Roman"/>
          <w:sz w:val="28"/>
          <w:szCs w:val="28"/>
        </w:rPr>
        <w:t xml:space="preserve"> ДОО в УПФ</w:t>
      </w:r>
      <w:r w:rsidR="00E650E1" w:rsidRPr="00E650E1">
        <w:rPr>
          <w:rFonts w:ascii="Times New Roman" w:hAnsi="Times New Roman" w:cs="Times New Roman"/>
          <w:sz w:val="28"/>
          <w:szCs w:val="28"/>
          <w:lang w:val="bg-BG"/>
        </w:rPr>
        <w:t>;</w:t>
      </w:r>
    </w:p>
    <w:p w14:paraId="6B571AF9" w14:textId="36CB2D77" w:rsidR="00C344B4" w:rsidRPr="00B03B98" w:rsidRDefault="00D542FB" w:rsidP="00B03B98">
      <w:pPr>
        <w:pStyle w:val="ListParagraph"/>
        <w:numPr>
          <w:ilvl w:val="0"/>
          <w:numId w:val="7"/>
        </w:numPr>
        <w:spacing w:after="0" w:line="240" w:lineRule="auto"/>
        <w:jc w:val="both"/>
        <w:rPr>
          <w:rFonts w:ascii="Times New Roman" w:hAnsi="Times New Roman" w:cs="Times New Roman"/>
          <w:sz w:val="28"/>
          <w:szCs w:val="28"/>
        </w:rPr>
      </w:pPr>
      <w:proofErr w:type="spellStart"/>
      <w:r w:rsidRPr="00B03B98">
        <w:rPr>
          <w:rFonts w:ascii="Times New Roman" w:hAnsi="Times New Roman" w:cs="Times New Roman"/>
          <w:sz w:val="28"/>
          <w:szCs w:val="28"/>
        </w:rPr>
        <w:t>Промени</w:t>
      </w:r>
      <w:proofErr w:type="spellEnd"/>
      <w:r w:rsidRPr="00B03B98">
        <w:rPr>
          <w:rFonts w:ascii="Times New Roman" w:hAnsi="Times New Roman" w:cs="Times New Roman"/>
          <w:sz w:val="28"/>
          <w:szCs w:val="28"/>
        </w:rPr>
        <w:t xml:space="preserve"> в </w:t>
      </w:r>
      <w:proofErr w:type="spellStart"/>
      <w:r w:rsidRPr="00B03B98">
        <w:rPr>
          <w:rFonts w:ascii="Times New Roman" w:hAnsi="Times New Roman" w:cs="Times New Roman"/>
          <w:sz w:val="28"/>
          <w:szCs w:val="28"/>
        </w:rPr>
        <w:t>начина</w:t>
      </w:r>
      <w:proofErr w:type="spellEnd"/>
      <w:r w:rsidRPr="00B03B98">
        <w:rPr>
          <w:rFonts w:ascii="Times New Roman" w:hAnsi="Times New Roman" w:cs="Times New Roman"/>
          <w:sz w:val="28"/>
          <w:szCs w:val="28"/>
        </w:rPr>
        <w:t xml:space="preserve"> </w:t>
      </w:r>
      <w:proofErr w:type="spellStart"/>
      <w:r w:rsidRPr="00B03B98">
        <w:rPr>
          <w:rFonts w:ascii="Times New Roman" w:hAnsi="Times New Roman" w:cs="Times New Roman"/>
          <w:sz w:val="28"/>
          <w:szCs w:val="28"/>
        </w:rPr>
        <w:t>за</w:t>
      </w:r>
      <w:proofErr w:type="spellEnd"/>
      <w:r w:rsidRPr="00B03B98">
        <w:rPr>
          <w:rFonts w:ascii="Times New Roman" w:hAnsi="Times New Roman" w:cs="Times New Roman"/>
          <w:sz w:val="28"/>
          <w:szCs w:val="28"/>
        </w:rPr>
        <w:t xml:space="preserve"> </w:t>
      </w:r>
      <w:proofErr w:type="spellStart"/>
      <w:r w:rsidRPr="00B03B98">
        <w:rPr>
          <w:rFonts w:ascii="Times New Roman" w:hAnsi="Times New Roman" w:cs="Times New Roman"/>
          <w:sz w:val="28"/>
          <w:szCs w:val="28"/>
        </w:rPr>
        <w:t>намаление</w:t>
      </w:r>
      <w:proofErr w:type="spellEnd"/>
      <w:r w:rsidRPr="00B03B98">
        <w:rPr>
          <w:rFonts w:ascii="Times New Roman" w:hAnsi="Times New Roman" w:cs="Times New Roman"/>
          <w:sz w:val="28"/>
          <w:szCs w:val="28"/>
        </w:rPr>
        <w:t xml:space="preserve"> </w:t>
      </w:r>
      <w:proofErr w:type="spellStart"/>
      <w:r w:rsidRPr="00B03B98">
        <w:rPr>
          <w:rFonts w:ascii="Times New Roman" w:hAnsi="Times New Roman" w:cs="Times New Roman"/>
          <w:sz w:val="28"/>
          <w:szCs w:val="28"/>
        </w:rPr>
        <w:t>на</w:t>
      </w:r>
      <w:proofErr w:type="spellEnd"/>
      <w:r w:rsidRPr="00B03B98">
        <w:rPr>
          <w:rFonts w:ascii="Times New Roman" w:hAnsi="Times New Roman" w:cs="Times New Roman"/>
          <w:sz w:val="28"/>
          <w:szCs w:val="28"/>
        </w:rPr>
        <w:t xml:space="preserve"> </w:t>
      </w:r>
      <w:proofErr w:type="spellStart"/>
      <w:r w:rsidR="00E650E1">
        <w:rPr>
          <w:rFonts w:ascii="Times New Roman" w:hAnsi="Times New Roman" w:cs="Times New Roman"/>
          <w:sz w:val="28"/>
          <w:szCs w:val="28"/>
          <w:lang w:val="bg-BG"/>
        </w:rPr>
        <w:t>индидидулния</w:t>
      </w:r>
      <w:proofErr w:type="spellEnd"/>
      <w:r w:rsidR="00E650E1">
        <w:rPr>
          <w:rFonts w:ascii="Times New Roman" w:hAnsi="Times New Roman" w:cs="Times New Roman"/>
          <w:sz w:val="28"/>
          <w:szCs w:val="28"/>
          <w:lang w:val="bg-BG"/>
        </w:rPr>
        <w:t xml:space="preserve"> коефициент</w:t>
      </w:r>
      <w:r w:rsidRPr="00B03B98">
        <w:rPr>
          <w:rFonts w:ascii="Times New Roman" w:hAnsi="Times New Roman" w:cs="Times New Roman"/>
          <w:sz w:val="28"/>
          <w:szCs w:val="28"/>
        </w:rPr>
        <w:t xml:space="preserve"> </w:t>
      </w:r>
      <w:proofErr w:type="spellStart"/>
      <w:r w:rsidRPr="00B03B98">
        <w:rPr>
          <w:rFonts w:ascii="Times New Roman" w:hAnsi="Times New Roman" w:cs="Times New Roman"/>
          <w:sz w:val="28"/>
          <w:szCs w:val="28"/>
        </w:rPr>
        <w:t>при</w:t>
      </w:r>
      <w:proofErr w:type="spellEnd"/>
      <w:r w:rsidRPr="00B03B98">
        <w:rPr>
          <w:rFonts w:ascii="Times New Roman" w:hAnsi="Times New Roman" w:cs="Times New Roman"/>
          <w:sz w:val="28"/>
          <w:szCs w:val="28"/>
        </w:rPr>
        <w:t xml:space="preserve"> </w:t>
      </w:r>
      <w:proofErr w:type="spellStart"/>
      <w:r w:rsidRPr="00B03B98">
        <w:rPr>
          <w:rFonts w:ascii="Times New Roman" w:hAnsi="Times New Roman" w:cs="Times New Roman"/>
          <w:sz w:val="28"/>
          <w:szCs w:val="28"/>
        </w:rPr>
        <w:t>изчисляване</w:t>
      </w:r>
      <w:proofErr w:type="spellEnd"/>
      <w:r w:rsidRPr="00B03B98">
        <w:rPr>
          <w:rFonts w:ascii="Times New Roman" w:hAnsi="Times New Roman" w:cs="Times New Roman"/>
          <w:sz w:val="28"/>
          <w:szCs w:val="28"/>
        </w:rPr>
        <w:t xml:space="preserve"> </w:t>
      </w:r>
      <w:proofErr w:type="spellStart"/>
      <w:r w:rsidRPr="00B03B98">
        <w:rPr>
          <w:rFonts w:ascii="Times New Roman" w:hAnsi="Times New Roman" w:cs="Times New Roman"/>
          <w:sz w:val="28"/>
          <w:szCs w:val="28"/>
        </w:rPr>
        <w:t>размера</w:t>
      </w:r>
      <w:proofErr w:type="spellEnd"/>
      <w:r w:rsidRPr="00B03B98">
        <w:rPr>
          <w:rFonts w:ascii="Times New Roman" w:hAnsi="Times New Roman" w:cs="Times New Roman"/>
          <w:sz w:val="28"/>
          <w:szCs w:val="28"/>
        </w:rPr>
        <w:t xml:space="preserve"> </w:t>
      </w:r>
      <w:proofErr w:type="spellStart"/>
      <w:r w:rsidRPr="00B03B98">
        <w:rPr>
          <w:rFonts w:ascii="Times New Roman" w:hAnsi="Times New Roman" w:cs="Times New Roman"/>
          <w:sz w:val="28"/>
          <w:szCs w:val="28"/>
        </w:rPr>
        <w:t>на</w:t>
      </w:r>
      <w:proofErr w:type="spellEnd"/>
      <w:r w:rsidRPr="00B03B98">
        <w:rPr>
          <w:rFonts w:ascii="Times New Roman" w:hAnsi="Times New Roman" w:cs="Times New Roman"/>
          <w:sz w:val="28"/>
          <w:szCs w:val="28"/>
        </w:rPr>
        <w:t xml:space="preserve"> </w:t>
      </w:r>
      <w:proofErr w:type="spellStart"/>
      <w:r w:rsidRPr="00B03B98">
        <w:rPr>
          <w:rFonts w:ascii="Times New Roman" w:hAnsi="Times New Roman" w:cs="Times New Roman"/>
          <w:sz w:val="28"/>
          <w:szCs w:val="28"/>
        </w:rPr>
        <w:t>пенсии</w:t>
      </w:r>
      <w:proofErr w:type="spellEnd"/>
      <w:r w:rsidR="00E650E1">
        <w:rPr>
          <w:rFonts w:ascii="Times New Roman" w:hAnsi="Times New Roman" w:cs="Times New Roman"/>
          <w:sz w:val="28"/>
          <w:szCs w:val="28"/>
          <w:lang w:val="bg-BG"/>
        </w:rPr>
        <w:t>те.</w:t>
      </w:r>
    </w:p>
    <w:p w14:paraId="07B2C19D" w14:textId="77777777" w:rsidR="00D542FB" w:rsidRPr="007722B7" w:rsidRDefault="00D542FB" w:rsidP="007722B7">
      <w:pPr>
        <w:spacing w:after="0" w:line="240" w:lineRule="auto"/>
        <w:jc w:val="both"/>
        <w:rPr>
          <w:rFonts w:ascii="Times New Roman" w:hAnsi="Times New Roman" w:cs="Times New Roman"/>
          <w:sz w:val="28"/>
          <w:szCs w:val="28"/>
        </w:rPr>
      </w:pPr>
    </w:p>
    <w:p w14:paraId="6FBA60F3" w14:textId="2F5E6ED0" w:rsidR="00D542FB" w:rsidRPr="0005193A" w:rsidRDefault="00D542FB" w:rsidP="0005193A">
      <w:pPr>
        <w:pStyle w:val="ListParagraph"/>
        <w:numPr>
          <w:ilvl w:val="0"/>
          <w:numId w:val="8"/>
        </w:numPr>
        <w:spacing w:after="0" w:line="240" w:lineRule="auto"/>
        <w:jc w:val="both"/>
        <w:rPr>
          <w:rFonts w:ascii="Times New Roman" w:hAnsi="Times New Roman" w:cs="Times New Roman"/>
          <w:b/>
          <w:bCs/>
          <w:i/>
          <w:iCs/>
          <w:sz w:val="28"/>
          <w:szCs w:val="28"/>
        </w:rPr>
      </w:pPr>
      <w:proofErr w:type="spellStart"/>
      <w:r w:rsidRPr="0005193A">
        <w:rPr>
          <w:rFonts w:ascii="Times New Roman" w:hAnsi="Times New Roman" w:cs="Times New Roman"/>
          <w:b/>
          <w:bCs/>
          <w:i/>
          <w:iCs/>
          <w:sz w:val="28"/>
          <w:szCs w:val="28"/>
        </w:rPr>
        <w:t>Преизчисляване</w:t>
      </w:r>
      <w:proofErr w:type="spellEnd"/>
      <w:r w:rsidRPr="0005193A">
        <w:rPr>
          <w:rFonts w:ascii="Times New Roman" w:hAnsi="Times New Roman" w:cs="Times New Roman"/>
          <w:b/>
          <w:bCs/>
          <w:i/>
          <w:iCs/>
          <w:sz w:val="28"/>
          <w:szCs w:val="28"/>
        </w:rPr>
        <w:t xml:space="preserve"> </w:t>
      </w:r>
      <w:proofErr w:type="spellStart"/>
      <w:r w:rsidRPr="0005193A">
        <w:rPr>
          <w:rFonts w:ascii="Times New Roman" w:hAnsi="Times New Roman" w:cs="Times New Roman"/>
          <w:b/>
          <w:bCs/>
          <w:i/>
          <w:iCs/>
          <w:sz w:val="28"/>
          <w:szCs w:val="28"/>
        </w:rPr>
        <w:t>на</w:t>
      </w:r>
      <w:proofErr w:type="spellEnd"/>
      <w:r w:rsidRPr="0005193A">
        <w:rPr>
          <w:rFonts w:ascii="Times New Roman" w:hAnsi="Times New Roman" w:cs="Times New Roman"/>
          <w:b/>
          <w:bCs/>
          <w:i/>
          <w:iCs/>
          <w:sz w:val="28"/>
          <w:szCs w:val="28"/>
        </w:rPr>
        <w:t xml:space="preserve"> </w:t>
      </w:r>
      <w:proofErr w:type="spellStart"/>
      <w:r w:rsidRPr="0005193A">
        <w:rPr>
          <w:rFonts w:ascii="Times New Roman" w:hAnsi="Times New Roman" w:cs="Times New Roman"/>
          <w:b/>
          <w:bCs/>
          <w:i/>
          <w:iCs/>
          <w:sz w:val="28"/>
          <w:szCs w:val="28"/>
        </w:rPr>
        <w:t>пенсиите</w:t>
      </w:r>
      <w:proofErr w:type="spellEnd"/>
      <w:r w:rsidRPr="0005193A">
        <w:rPr>
          <w:rFonts w:ascii="Times New Roman" w:hAnsi="Times New Roman" w:cs="Times New Roman"/>
          <w:b/>
          <w:bCs/>
          <w:i/>
          <w:iCs/>
          <w:sz w:val="28"/>
          <w:szCs w:val="28"/>
        </w:rPr>
        <w:t xml:space="preserve"> </w:t>
      </w:r>
      <w:proofErr w:type="spellStart"/>
      <w:r w:rsidRPr="0005193A">
        <w:rPr>
          <w:rFonts w:ascii="Times New Roman" w:hAnsi="Times New Roman" w:cs="Times New Roman"/>
          <w:b/>
          <w:bCs/>
          <w:i/>
          <w:iCs/>
          <w:sz w:val="28"/>
          <w:szCs w:val="28"/>
        </w:rPr>
        <w:t>на</w:t>
      </w:r>
      <w:proofErr w:type="spellEnd"/>
      <w:r w:rsidRPr="0005193A">
        <w:rPr>
          <w:rFonts w:ascii="Times New Roman" w:hAnsi="Times New Roman" w:cs="Times New Roman"/>
          <w:b/>
          <w:bCs/>
          <w:i/>
          <w:iCs/>
          <w:sz w:val="28"/>
          <w:szCs w:val="28"/>
        </w:rPr>
        <w:t xml:space="preserve"> </w:t>
      </w:r>
      <w:proofErr w:type="spellStart"/>
      <w:r w:rsidRPr="0005193A">
        <w:rPr>
          <w:rFonts w:ascii="Times New Roman" w:hAnsi="Times New Roman" w:cs="Times New Roman"/>
          <w:b/>
          <w:bCs/>
          <w:i/>
          <w:iCs/>
          <w:sz w:val="28"/>
          <w:szCs w:val="28"/>
        </w:rPr>
        <w:t>работещите</w:t>
      </w:r>
      <w:proofErr w:type="spellEnd"/>
      <w:r w:rsidRPr="0005193A">
        <w:rPr>
          <w:rFonts w:ascii="Times New Roman" w:hAnsi="Times New Roman" w:cs="Times New Roman"/>
          <w:b/>
          <w:bCs/>
          <w:i/>
          <w:iCs/>
          <w:sz w:val="28"/>
          <w:szCs w:val="28"/>
        </w:rPr>
        <w:t xml:space="preserve"> </w:t>
      </w:r>
      <w:proofErr w:type="spellStart"/>
      <w:r w:rsidRPr="0005193A">
        <w:rPr>
          <w:rFonts w:ascii="Times New Roman" w:hAnsi="Times New Roman" w:cs="Times New Roman"/>
          <w:b/>
          <w:bCs/>
          <w:i/>
          <w:iCs/>
          <w:sz w:val="28"/>
          <w:szCs w:val="28"/>
        </w:rPr>
        <w:t>пенсионери</w:t>
      </w:r>
      <w:proofErr w:type="spellEnd"/>
    </w:p>
    <w:p w14:paraId="369D6A8E" w14:textId="506CFF92" w:rsidR="008E25EC" w:rsidRPr="00411402" w:rsidRDefault="008E25EC" w:rsidP="008E25EC">
      <w:pPr>
        <w:spacing w:after="0" w:line="240" w:lineRule="auto"/>
        <w:ind w:firstLine="360"/>
        <w:jc w:val="both"/>
        <w:rPr>
          <w:rFonts w:ascii="Times New Roman" w:hAnsi="Times New Roman" w:cs="Times New Roman"/>
          <w:sz w:val="28"/>
          <w:szCs w:val="28"/>
        </w:rPr>
      </w:pPr>
      <w:r w:rsidRPr="00411402">
        <w:rPr>
          <w:rFonts w:ascii="Times New Roman" w:hAnsi="Times New Roman" w:cs="Times New Roman"/>
          <w:sz w:val="28"/>
          <w:szCs w:val="28"/>
          <w:lang w:val="bg-BG"/>
        </w:rPr>
        <w:t>(</w:t>
      </w:r>
      <w:proofErr w:type="spellStart"/>
      <w:r w:rsidRPr="00411402">
        <w:rPr>
          <w:rFonts w:ascii="Times New Roman" w:hAnsi="Times New Roman" w:cs="Times New Roman"/>
          <w:sz w:val="28"/>
          <w:szCs w:val="28"/>
        </w:rPr>
        <w:t>чл</w:t>
      </w:r>
      <w:proofErr w:type="spellEnd"/>
      <w:r w:rsidRPr="00411402">
        <w:rPr>
          <w:rFonts w:ascii="Times New Roman" w:hAnsi="Times New Roman" w:cs="Times New Roman"/>
          <w:sz w:val="28"/>
          <w:szCs w:val="28"/>
        </w:rPr>
        <w:t xml:space="preserve">. 102 </w:t>
      </w:r>
      <w:proofErr w:type="spellStart"/>
      <w:r w:rsidRPr="00411402">
        <w:rPr>
          <w:rFonts w:ascii="Times New Roman" w:hAnsi="Times New Roman" w:cs="Times New Roman"/>
          <w:sz w:val="28"/>
          <w:szCs w:val="28"/>
        </w:rPr>
        <w:t>от</w:t>
      </w:r>
      <w:proofErr w:type="spellEnd"/>
      <w:r w:rsidRPr="00411402">
        <w:rPr>
          <w:rFonts w:ascii="Times New Roman" w:hAnsi="Times New Roman" w:cs="Times New Roman"/>
          <w:sz w:val="28"/>
          <w:szCs w:val="28"/>
        </w:rPr>
        <w:t xml:space="preserve"> </w:t>
      </w:r>
      <w:proofErr w:type="spellStart"/>
      <w:r w:rsidRPr="00411402">
        <w:rPr>
          <w:rFonts w:ascii="Times New Roman" w:hAnsi="Times New Roman" w:cs="Times New Roman"/>
          <w:sz w:val="28"/>
          <w:szCs w:val="28"/>
        </w:rPr>
        <w:t>Кодекса</w:t>
      </w:r>
      <w:proofErr w:type="spellEnd"/>
      <w:r w:rsidRPr="00411402">
        <w:rPr>
          <w:rFonts w:ascii="Times New Roman" w:hAnsi="Times New Roman" w:cs="Times New Roman"/>
          <w:sz w:val="28"/>
          <w:szCs w:val="28"/>
        </w:rPr>
        <w:t xml:space="preserve"> </w:t>
      </w:r>
      <w:proofErr w:type="spellStart"/>
      <w:r w:rsidRPr="00411402">
        <w:rPr>
          <w:rFonts w:ascii="Times New Roman" w:hAnsi="Times New Roman" w:cs="Times New Roman"/>
          <w:sz w:val="28"/>
          <w:szCs w:val="28"/>
        </w:rPr>
        <w:t>за</w:t>
      </w:r>
      <w:proofErr w:type="spellEnd"/>
      <w:r w:rsidRPr="00411402">
        <w:rPr>
          <w:rFonts w:ascii="Times New Roman" w:hAnsi="Times New Roman" w:cs="Times New Roman"/>
          <w:sz w:val="28"/>
          <w:szCs w:val="28"/>
        </w:rPr>
        <w:t xml:space="preserve"> </w:t>
      </w:r>
      <w:proofErr w:type="spellStart"/>
      <w:r w:rsidRPr="00411402">
        <w:rPr>
          <w:rFonts w:ascii="Times New Roman" w:hAnsi="Times New Roman" w:cs="Times New Roman"/>
          <w:sz w:val="28"/>
          <w:szCs w:val="28"/>
        </w:rPr>
        <w:t>социално</w:t>
      </w:r>
      <w:proofErr w:type="spellEnd"/>
      <w:r w:rsidRPr="00411402">
        <w:rPr>
          <w:rFonts w:ascii="Times New Roman" w:hAnsi="Times New Roman" w:cs="Times New Roman"/>
          <w:sz w:val="28"/>
          <w:szCs w:val="28"/>
        </w:rPr>
        <w:t xml:space="preserve"> </w:t>
      </w:r>
      <w:proofErr w:type="spellStart"/>
      <w:r w:rsidRPr="00411402">
        <w:rPr>
          <w:rFonts w:ascii="Times New Roman" w:hAnsi="Times New Roman" w:cs="Times New Roman"/>
          <w:sz w:val="28"/>
          <w:szCs w:val="28"/>
        </w:rPr>
        <w:t>осигуряване</w:t>
      </w:r>
      <w:proofErr w:type="spellEnd"/>
      <w:r w:rsidRPr="00411402">
        <w:rPr>
          <w:rFonts w:ascii="Times New Roman" w:hAnsi="Times New Roman" w:cs="Times New Roman"/>
          <w:sz w:val="28"/>
          <w:szCs w:val="28"/>
        </w:rPr>
        <w:t xml:space="preserve"> (КСО) и </w:t>
      </w:r>
      <w:proofErr w:type="spellStart"/>
      <w:r w:rsidRPr="00411402">
        <w:rPr>
          <w:rFonts w:ascii="Times New Roman" w:hAnsi="Times New Roman" w:cs="Times New Roman"/>
          <w:sz w:val="28"/>
          <w:szCs w:val="28"/>
        </w:rPr>
        <w:t>чл</w:t>
      </w:r>
      <w:proofErr w:type="spellEnd"/>
      <w:r w:rsidRPr="00411402">
        <w:rPr>
          <w:rFonts w:ascii="Times New Roman" w:hAnsi="Times New Roman" w:cs="Times New Roman"/>
          <w:sz w:val="28"/>
          <w:szCs w:val="28"/>
        </w:rPr>
        <w:t xml:space="preserve">. 21 </w:t>
      </w:r>
      <w:proofErr w:type="spellStart"/>
      <w:r w:rsidRPr="00411402">
        <w:rPr>
          <w:rFonts w:ascii="Times New Roman" w:hAnsi="Times New Roman" w:cs="Times New Roman"/>
          <w:sz w:val="28"/>
          <w:szCs w:val="28"/>
        </w:rPr>
        <w:t>от</w:t>
      </w:r>
      <w:proofErr w:type="spellEnd"/>
      <w:r w:rsidRPr="00411402">
        <w:rPr>
          <w:rFonts w:ascii="Times New Roman" w:hAnsi="Times New Roman" w:cs="Times New Roman"/>
          <w:sz w:val="28"/>
          <w:szCs w:val="28"/>
        </w:rPr>
        <w:t xml:space="preserve"> </w:t>
      </w:r>
      <w:proofErr w:type="spellStart"/>
      <w:r w:rsidRPr="00411402">
        <w:rPr>
          <w:rFonts w:ascii="Times New Roman" w:hAnsi="Times New Roman" w:cs="Times New Roman"/>
          <w:sz w:val="28"/>
          <w:szCs w:val="28"/>
        </w:rPr>
        <w:t>Наредбата</w:t>
      </w:r>
      <w:proofErr w:type="spellEnd"/>
      <w:r w:rsidRPr="00411402">
        <w:rPr>
          <w:rFonts w:ascii="Times New Roman" w:hAnsi="Times New Roman" w:cs="Times New Roman"/>
          <w:sz w:val="28"/>
          <w:szCs w:val="28"/>
        </w:rPr>
        <w:t xml:space="preserve"> </w:t>
      </w:r>
      <w:proofErr w:type="spellStart"/>
      <w:r w:rsidRPr="00411402">
        <w:rPr>
          <w:rFonts w:ascii="Times New Roman" w:hAnsi="Times New Roman" w:cs="Times New Roman"/>
          <w:sz w:val="28"/>
          <w:szCs w:val="28"/>
        </w:rPr>
        <w:t>за</w:t>
      </w:r>
      <w:proofErr w:type="spellEnd"/>
      <w:r w:rsidRPr="00411402">
        <w:rPr>
          <w:rFonts w:ascii="Times New Roman" w:hAnsi="Times New Roman" w:cs="Times New Roman"/>
          <w:sz w:val="28"/>
          <w:szCs w:val="28"/>
        </w:rPr>
        <w:t xml:space="preserve"> </w:t>
      </w:r>
      <w:proofErr w:type="spellStart"/>
      <w:r w:rsidRPr="00411402">
        <w:rPr>
          <w:rFonts w:ascii="Times New Roman" w:hAnsi="Times New Roman" w:cs="Times New Roman"/>
          <w:sz w:val="28"/>
          <w:szCs w:val="28"/>
        </w:rPr>
        <w:t>пенсиите</w:t>
      </w:r>
      <w:proofErr w:type="spellEnd"/>
      <w:r w:rsidRPr="00411402">
        <w:rPr>
          <w:rFonts w:ascii="Times New Roman" w:hAnsi="Times New Roman" w:cs="Times New Roman"/>
          <w:sz w:val="28"/>
          <w:szCs w:val="28"/>
        </w:rPr>
        <w:t xml:space="preserve"> и </w:t>
      </w:r>
      <w:proofErr w:type="spellStart"/>
      <w:r w:rsidRPr="00411402">
        <w:rPr>
          <w:rFonts w:ascii="Times New Roman" w:hAnsi="Times New Roman" w:cs="Times New Roman"/>
          <w:sz w:val="28"/>
          <w:szCs w:val="28"/>
        </w:rPr>
        <w:t>осигурителния</w:t>
      </w:r>
      <w:proofErr w:type="spellEnd"/>
      <w:r w:rsidRPr="00411402">
        <w:rPr>
          <w:rFonts w:ascii="Times New Roman" w:hAnsi="Times New Roman" w:cs="Times New Roman"/>
          <w:sz w:val="28"/>
          <w:szCs w:val="28"/>
        </w:rPr>
        <w:t xml:space="preserve"> </w:t>
      </w:r>
      <w:proofErr w:type="spellStart"/>
      <w:r w:rsidRPr="00411402">
        <w:rPr>
          <w:rFonts w:ascii="Times New Roman" w:hAnsi="Times New Roman" w:cs="Times New Roman"/>
          <w:sz w:val="28"/>
          <w:szCs w:val="28"/>
        </w:rPr>
        <w:t>стаж</w:t>
      </w:r>
      <w:proofErr w:type="spellEnd"/>
      <w:r w:rsidRPr="00411402">
        <w:rPr>
          <w:rFonts w:ascii="Times New Roman" w:hAnsi="Times New Roman" w:cs="Times New Roman"/>
          <w:sz w:val="28"/>
          <w:szCs w:val="28"/>
        </w:rPr>
        <w:t xml:space="preserve"> (НПОС)</w:t>
      </w:r>
    </w:p>
    <w:p w14:paraId="38773F69" w14:textId="77777777" w:rsidR="008E25EC" w:rsidRPr="008E25EC" w:rsidRDefault="008E25EC" w:rsidP="008E25EC">
      <w:pPr>
        <w:spacing w:after="0" w:line="240" w:lineRule="auto"/>
        <w:ind w:firstLine="720"/>
        <w:jc w:val="both"/>
        <w:textAlignment w:val="center"/>
        <w:rPr>
          <w:rFonts w:ascii="Times New Roman" w:eastAsia="Times New Roman" w:hAnsi="Times New Roman" w:cs="Times New Roman"/>
          <w:color w:val="000000"/>
          <w:sz w:val="28"/>
          <w:szCs w:val="28"/>
          <w:lang w:val="en" w:eastAsia="bg-BG"/>
        </w:rPr>
      </w:pPr>
      <w:proofErr w:type="spellStart"/>
      <w:r w:rsidRPr="008E25EC">
        <w:rPr>
          <w:rFonts w:ascii="Times New Roman" w:eastAsia="Times New Roman" w:hAnsi="Times New Roman" w:cs="Times New Roman"/>
          <w:color w:val="000000"/>
          <w:sz w:val="28"/>
          <w:szCs w:val="28"/>
          <w:lang w:val="en" w:eastAsia="bg-BG"/>
        </w:rPr>
        <w:t>Пенсиите</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свързани</w:t>
      </w:r>
      <w:proofErr w:type="spellEnd"/>
      <w:r w:rsidRPr="008E25EC">
        <w:rPr>
          <w:rFonts w:ascii="Times New Roman" w:eastAsia="Times New Roman" w:hAnsi="Times New Roman" w:cs="Times New Roman"/>
          <w:color w:val="000000"/>
          <w:sz w:val="28"/>
          <w:szCs w:val="28"/>
          <w:lang w:val="en" w:eastAsia="bg-BG"/>
        </w:rPr>
        <w:t xml:space="preserve"> с </w:t>
      </w:r>
      <w:proofErr w:type="spellStart"/>
      <w:r w:rsidRPr="008E25EC">
        <w:rPr>
          <w:rFonts w:ascii="Times New Roman" w:eastAsia="Times New Roman" w:hAnsi="Times New Roman" w:cs="Times New Roman"/>
          <w:color w:val="000000"/>
          <w:sz w:val="28"/>
          <w:szCs w:val="28"/>
          <w:lang w:val="en" w:eastAsia="bg-BG"/>
        </w:rPr>
        <w:t>трудова</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дейност</w:t>
      </w:r>
      <w:proofErr w:type="spellEnd"/>
      <w:r w:rsidRPr="008E25EC">
        <w:rPr>
          <w:rFonts w:ascii="Times New Roman" w:eastAsia="Times New Roman" w:hAnsi="Times New Roman" w:cs="Times New Roman"/>
          <w:color w:val="000000"/>
          <w:sz w:val="28"/>
          <w:szCs w:val="28"/>
          <w:lang w:val="en" w:eastAsia="bg-BG"/>
        </w:rPr>
        <w:t xml:space="preserve"> - </w:t>
      </w:r>
      <w:proofErr w:type="spellStart"/>
      <w:r w:rsidRPr="008E25EC">
        <w:rPr>
          <w:rFonts w:ascii="Times New Roman" w:eastAsia="Times New Roman" w:hAnsi="Times New Roman" w:cs="Times New Roman"/>
          <w:color w:val="000000"/>
          <w:sz w:val="28"/>
          <w:szCs w:val="28"/>
          <w:lang w:val="en" w:eastAsia="bg-BG"/>
        </w:rPr>
        <w:t>за</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осигурителен</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стаж</w:t>
      </w:r>
      <w:proofErr w:type="spellEnd"/>
      <w:r w:rsidRPr="008E25EC">
        <w:rPr>
          <w:rFonts w:ascii="Times New Roman" w:eastAsia="Times New Roman" w:hAnsi="Times New Roman" w:cs="Times New Roman"/>
          <w:color w:val="000000"/>
          <w:sz w:val="28"/>
          <w:szCs w:val="28"/>
          <w:lang w:val="en" w:eastAsia="bg-BG"/>
        </w:rPr>
        <w:t xml:space="preserve"> и </w:t>
      </w:r>
      <w:proofErr w:type="spellStart"/>
      <w:r w:rsidRPr="008E25EC">
        <w:rPr>
          <w:rFonts w:ascii="Times New Roman" w:eastAsia="Times New Roman" w:hAnsi="Times New Roman" w:cs="Times New Roman"/>
          <w:color w:val="000000"/>
          <w:sz w:val="28"/>
          <w:szCs w:val="28"/>
          <w:lang w:val="en" w:eastAsia="bg-BG"/>
        </w:rPr>
        <w:t>възраст</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за</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инвалидност</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поради</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общо</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заболяване</w:t>
      </w:r>
      <w:proofErr w:type="spellEnd"/>
      <w:r w:rsidRPr="008E25EC">
        <w:rPr>
          <w:rFonts w:ascii="Times New Roman" w:eastAsia="Times New Roman" w:hAnsi="Times New Roman" w:cs="Times New Roman"/>
          <w:color w:val="000000"/>
          <w:sz w:val="28"/>
          <w:szCs w:val="28"/>
          <w:lang w:val="en" w:eastAsia="bg-BG"/>
        </w:rPr>
        <w:t xml:space="preserve"> и </w:t>
      </w:r>
      <w:proofErr w:type="spellStart"/>
      <w:r w:rsidRPr="008E25EC">
        <w:rPr>
          <w:rFonts w:ascii="Times New Roman" w:eastAsia="Times New Roman" w:hAnsi="Times New Roman" w:cs="Times New Roman"/>
          <w:color w:val="000000"/>
          <w:sz w:val="28"/>
          <w:szCs w:val="28"/>
          <w:lang w:val="en" w:eastAsia="bg-BG"/>
        </w:rPr>
        <w:t>за</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инвалидност</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поради</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трудова</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злополука</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или</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професионална</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болест</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може</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да</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се</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преизчисляват</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по</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един</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от</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следните</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начини</w:t>
      </w:r>
      <w:proofErr w:type="spellEnd"/>
      <w:r w:rsidRPr="008E25EC">
        <w:rPr>
          <w:rFonts w:ascii="Times New Roman" w:eastAsia="Times New Roman" w:hAnsi="Times New Roman" w:cs="Times New Roman"/>
          <w:color w:val="000000"/>
          <w:sz w:val="28"/>
          <w:szCs w:val="28"/>
          <w:lang w:val="en" w:eastAsia="bg-BG"/>
        </w:rPr>
        <w:t>:</w:t>
      </w:r>
    </w:p>
    <w:p w14:paraId="51C86A86" w14:textId="77777777" w:rsidR="008E25EC" w:rsidRPr="008E25EC" w:rsidRDefault="008E25EC" w:rsidP="008E25EC">
      <w:pPr>
        <w:spacing w:after="0" w:line="240" w:lineRule="auto"/>
        <w:ind w:firstLine="1155"/>
        <w:jc w:val="both"/>
        <w:textAlignment w:val="center"/>
        <w:rPr>
          <w:rFonts w:ascii="Times New Roman" w:eastAsia="Times New Roman" w:hAnsi="Times New Roman" w:cs="Times New Roman"/>
          <w:color w:val="000000"/>
          <w:sz w:val="28"/>
          <w:szCs w:val="28"/>
          <w:lang w:val="en" w:eastAsia="bg-BG"/>
        </w:rPr>
      </w:pPr>
      <w:r w:rsidRPr="008E25EC">
        <w:rPr>
          <w:rFonts w:ascii="Times New Roman" w:eastAsia="Times New Roman" w:hAnsi="Times New Roman" w:cs="Times New Roman"/>
          <w:color w:val="000000"/>
          <w:sz w:val="28"/>
          <w:szCs w:val="28"/>
          <w:lang w:val="en" w:eastAsia="bg-BG"/>
        </w:rPr>
        <w:t xml:space="preserve">1. </w:t>
      </w:r>
      <w:proofErr w:type="spellStart"/>
      <w:r w:rsidRPr="008E25EC">
        <w:rPr>
          <w:rFonts w:ascii="Times New Roman" w:eastAsia="Times New Roman" w:hAnsi="Times New Roman" w:cs="Times New Roman"/>
          <w:b/>
          <w:bCs/>
          <w:i/>
          <w:iCs/>
          <w:color w:val="000000"/>
          <w:sz w:val="28"/>
          <w:szCs w:val="28"/>
          <w:lang w:val="en" w:eastAsia="bg-BG"/>
        </w:rPr>
        <w:t>служебно</w:t>
      </w:r>
      <w:proofErr w:type="spellEnd"/>
      <w:r w:rsidRPr="008E25EC">
        <w:rPr>
          <w:rFonts w:ascii="Times New Roman" w:eastAsia="Times New Roman" w:hAnsi="Times New Roman" w:cs="Times New Roman"/>
          <w:color w:val="000000"/>
          <w:sz w:val="28"/>
          <w:szCs w:val="28"/>
          <w:lang w:val="en" w:eastAsia="bg-BG"/>
        </w:rPr>
        <w:t xml:space="preserve"> - с </w:t>
      </w:r>
      <w:proofErr w:type="spellStart"/>
      <w:r w:rsidRPr="008E25EC">
        <w:rPr>
          <w:rFonts w:ascii="Times New Roman" w:eastAsia="Times New Roman" w:hAnsi="Times New Roman" w:cs="Times New Roman"/>
          <w:color w:val="000000"/>
          <w:sz w:val="28"/>
          <w:szCs w:val="28"/>
          <w:lang w:val="en" w:eastAsia="bg-BG"/>
        </w:rPr>
        <w:t>допълнително</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придобития</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от</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пенсионера</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осигурителен</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стаж</w:t>
      </w:r>
      <w:proofErr w:type="spellEnd"/>
      <w:r w:rsidRPr="008E25EC">
        <w:rPr>
          <w:rFonts w:ascii="Times New Roman" w:eastAsia="Times New Roman" w:hAnsi="Times New Roman" w:cs="Times New Roman"/>
          <w:color w:val="000000"/>
          <w:sz w:val="28"/>
          <w:szCs w:val="28"/>
          <w:lang w:val="en" w:eastAsia="bg-BG"/>
        </w:rPr>
        <w:t xml:space="preserve"> в </w:t>
      </w:r>
      <w:proofErr w:type="spellStart"/>
      <w:r w:rsidRPr="008E25EC">
        <w:rPr>
          <w:rFonts w:ascii="Times New Roman" w:eastAsia="Times New Roman" w:hAnsi="Times New Roman" w:cs="Times New Roman"/>
          <w:color w:val="000000"/>
          <w:sz w:val="28"/>
          <w:szCs w:val="28"/>
          <w:lang w:val="en" w:eastAsia="bg-BG"/>
        </w:rPr>
        <w:t>периода</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след</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отпускането</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съответно</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след</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последното</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преизчисляване</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на</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пенсията</w:t>
      </w:r>
      <w:proofErr w:type="spellEnd"/>
      <w:r w:rsidRPr="008E25EC">
        <w:rPr>
          <w:rFonts w:ascii="Times New Roman" w:eastAsia="Times New Roman" w:hAnsi="Times New Roman" w:cs="Times New Roman"/>
          <w:color w:val="000000"/>
          <w:sz w:val="28"/>
          <w:szCs w:val="28"/>
          <w:lang w:val="en" w:eastAsia="bg-BG"/>
        </w:rPr>
        <w:t>;</w:t>
      </w:r>
    </w:p>
    <w:p w14:paraId="10AB662F" w14:textId="77777777" w:rsidR="008E25EC" w:rsidRPr="008E25EC" w:rsidRDefault="008E25EC" w:rsidP="008E25EC">
      <w:pPr>
        <w:spacing w:after="0" w:line="240" w:lineRule="auto"/>
        <w:ind w:firstLine="1155"/>
        <w:jc w:val="both"/>
        <w:textAlignment w:val="center"/>
        <w:rPr>
          <w:rFonts w:ascii="Times New Roman" w:eastAsia="Times New Roman" w:hAnsi="Times New Roman" w:cs="Times New Roman"/>
          <w:color w:val="000000"/>
          <w:sz w:val="28"/>
          <w:szCs w:val="28"/>
          <w:lang w:val="en" w:eastAsia="bg-BG"/>
        </w:rPr>
      </w:pPr>
      <w:r w:rsidRPr="008E25EC">
        <w:rPr>
          <w:rFonts w:ascii="Times New Roman" w:eastAsia="Times New Roman" w:hAnsi="Times New Roman" w:cs="Times New Roman"/>
          <w:color w:val="000000"/>
          <w:sz w:val="28"/>
          <w:szCs w:val="28"/>
          <w:lang w:val="en" w:eastAsia="bg-BG"/>
        </w:rPr>
        <w:t xml:space="preserve">2. </w:t>
      </w:r>
      <w:proofErr w:type="spellStart"/>
      <w:r w:rsidRPr="008E25EC">
        <w:rPr>
          <w:rFonts w:ascii="Times New Roman" w:eastAsia="Times New Roman" w:hAnsi="Times New Roman" w:cs="Times New Roman"/>
          <w:b/>
          <w:bCs/>
          <w:i/>
          <w:iCs/>
          <w:color w:val="000000"/>
          <w:sz w:val="28"/>
          <w:szCs w:val="28"/>
          <w:lang w:val="en" w:eastAsia="bg-BG"/>
        </w:rPr>
        <w:t>по</w:t>
      </w:r>
      <w:proofErr w:type="spellEnd"/>
      <w:r w:rsidRPr="008E25EC">
        <w:rPr>
          <w:rFonts w:ascii="Times New Roman" w:eastAsia="Times New Roman" w:hAnsi="Times New Roman" w:cs="Times New Roman"/>
          <w:b/>
          <w:bCs/>
          <w:i/>
          <w:iCs/>
          <w:color w:val="000000"/>
          <w:sz w:val="28"/>
          <w:szCs w:val="28"/>
          <w:lang w:val="en" w:eastAsia="bg-BG"/>
        </w:rPr>
        <w:t xml:space="preserve"> </w:t>
      </w:r>
      <w:proofErr w:type="spellStart"/>
      <w:r w:rsidRPr="008E25EC">
        <w:rPr>
          <w:rFonts w:ascii="Times New Roman" w:eastAsia="Times New Roman" w:hAnsi="Times New Roman" w:cs="Times New Roman"/>
          <w:b/>
          <w:bCs/>
          <w:i/>
          <w:iCs/>
          <w:color w:val="000000"/>
          <w:sz w:val="28"/>
          <w:szCs w:val="28"/>
          <w:lang w:val="en" w:eastAsia="bg-BG"/>
        </w:rPr>
        <w:t>заявление</w:t>
      </w:r>
      <w:proofErr w:type="spellEnd"/>
      <w:r w:rsidRPr="008E25EC">
        <w:rPr>
          <w:rFonts w:ascii="Times New Roman" w:eastAsia="Times New Roman" w:hAnsi="Times New Roman" w:cs="Times New Roman"/>
          <w:b/>
          <w:bCs/>
          <w:i/>
          <w:iCs/>
          <w:color w:val="000000"/>
          <w:sz w:val="28"/>
          <w:szCs w:val="28"/>
          <w:lang w:val="en" w:eastAsia="bg-BG"/>
        </w:rPr>
        <w:t xml:space="preserve"> </w:t>
      </w:r>
      <w:proofErr w:type="spellStart"/>
      <w:r w:rsidRPr="008E25EC">
        <w:rPr>
          <w:rFonts w:ascii="Times New Roman" w:eastAsia="Times New Roman" w:hAnsi="Times New Roman" w:cs="Times New Roman"/>
          <w:b/>
          <w:bCs/>
          <w:i/>
          <w:iCs/>
          <w:color w:val="000000"/>
          <w:sz w:val="28"/>
          <w:szCs w:val="28"/>
          <w:lang w:val="en" w:eastAsia="bg-BG"/>
        </w:rPr>
        <w:t>на</w:t>
      </w:r>
      <w:proofErr w:type="spellEnd"/>
      <w:r w:rsidRPr="008E25EC">
        <w:rPr>
          <w:rFonts w:ascii="Times New Roman" w:eastAsia="Times New Roman" w:hAnsi="Times New Roman" w:cs="Times New Roman"/>
          <w:b/>
          <w:bCs/>
          <w:i/>
          <w:iCs/>
          <w:color w:val="000000"/>
          <w:sz w:val="28"/>
          <w:szCs w:val="28"/>
          <w:lang w:val="en" w:eastAsia="bg-BG"/>
        </w:rPr>
        <w:t xml:space="preserve"> </w:t>
      </w:r>
      <w:proofErr w:type="spellStart"/>
      <w:r w:rsidRPr="008E25EC">
        <w:rPr>
          <w:rFonts w:ascii="Times New Roman" w:eastAsia="Times New Roman" w:hAnsi="Times New Roman" w:cs="Times New Roman"/>
          <w:b/>
          <w:bCs/>
          <w:i/>
          <w:iCs/>
          <w:color w:val="000000"/>
          <w:sz w:val="28"/>
          <w:szCs w:val="28"/>
          <w:lang w:val="en" w:eastAsia="bg-BG"/>
        </w:rPr>
        <w:t>пенсионера</w:t>
      </w:r>
      <w:proofErr w:type="spellEnd"/>
      <w:r w:rsidRPr="008E25EC">
        <w:rPr>
          <w:rFonts w:ascii="Times New Roman" w:eastAsia="Times New Roman" w:hAnsi="Times New Roman" w:cs="Times New Roman"/>
          <w:color w:val="000000"/>
          <w:sz w:val="28"/>
          <w:szCs w:val="28"/>
          <w:lang w:val="en" w:eastAsia="bg-BG"/>
        </w:rPr>
        <w:t xml:space="preserve"> - с </w:t>
      </w:r>
      <w:proofErr w:type="spellStart"/>
      <w:r w:rsidRPr="008E25EC">
        <w:rPr>
          <w:rFonts w:ascii="Times New Roman" w:eastAsia="Times New Roman" w:hAnsi="Times New Roman" w:cs="Times New Roman"/>
          <w:color w:val="000000"/>
          <w:sz w:val="28"/>
          <w:szCs w:val="28"/>
          <w:lang w:val="en" w:eastAsia="bg-BG"/>
        </w:rPr>
        <w:t>допълнително</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придобития</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осигурителния</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стаж</w:t>
      </w:r>
      <w:proofErr w:type="spellEnd"/>
      <w:r w:rsidRPr="008E25EC">
        <w:rPr>
          <w:rFonts w:ascii="Times New Roman" w:eastAsia="Times New Roman" w:hAnsi="Times New Roman" w:cs="Times New Roman"/>
          <w:color w:val="000000"/>
          <w:sz w:val="28"/>
          <w:szCs w:val="28"/>
          <w:lang w:val="en" w:eastAsia="bg-BG"/>
        </w:rPr>
        <w:t xml:space="preserve"> и </w:t>
      </w:r>
      <w:proofErr w:type="spellStart"/>
      <w:r w:rsidRPr="008E25EC">
        <w:rPr>
          <w:rFonts w:ascii="Times New Roman" w:eastAsia="Times New Roman" w:hAnsi="Times New Roman" w:cs="Times New Roman"/>
          <w:color w:val="000000"/>
          <w:sz w:val="28"/>
          <w:szCs w:val="28"/>
          <w:lang w:val="en" w:eastAsia="bg-BG"/>
        </w:rPr>
        <w:t>осигурителен</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доход</w:t>
      </w:r>
      <w:proofErr w:type="spellEnd"/>
      <w:r w:rsidRPr="008E25EC">
        <w:rPr>
          <w:rFonts w:ascii="Times New Roman" w:eastAsia="Times New Roman" w:hAnsi="Times New Roman" w:cs="Times New Roman"/>
          <w:color w:val="000000"/>
          <w:sz w:val="28"/>
          <w:szCs w:val="28"/>
          <w:lang w:val="en" w:eastAsia="bg-BG"/>
        </w:rPr>
        <w:t xml:space="preserve"> в </w:t>
      </w:r>
      <w:proofErr w:type="spellStart"/>
      <w:r w:rsidRPr="008E25EC">
        <w:rPr>
          <w:rFonts w:ascii="Times New Roman" w:eastAsia="Times New Roman" w:hAnsi="Times New Roman" w:cs="Times New Roman"/>
          <w:color w:val="000000"/>
          <w:sz w:val="28"/>
          <w:szCs w:val="28"/>
          <w:lang w:val="en" w:eastAsia="bg-BG"/>
        </w:rPr>
        <w:t>периода</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след</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отпускането</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съответно</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след</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последното</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преизчисляване</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на</w:t>
      </w:r>
      <w:proofErr w:type="spellEnd"/>
      <w:r w:rsidRPr="008E25EC">
        <w:rPr>
          <w:rFonts w:ascii="Times New Roman" w:eastAsia="Times New Roman" w:hAnsi="Times New Roman" w:cs="Times New Roman"/>
          <w:color w:val="000000"/>
          <w:sz w:val="28"/>
          <w:szCs w:val="28"/>
          <w:lang w:val="en" w:eastAsia="bg-BG"/>
        </w:rPr>
        <w:t xml:space="preserve"> </w:t>
      </w:r>
      <w:proofErr w:type="spellStart"/>
      <w:r w:rsidRPr="008E25EC">
        <w:rPr>
          <w:rFonts w:ascii="Times New Roman" w:eastAsia="Times New Roman" w:hAnsi="Times New Roman" w:cs="Times New Roman"/>
          <w:color w:val="000000"/>
          <w:sz w:val="28"/>
          <w:szCs w:val="28"/>
          <w:lang w:val="en" w:eastAsia="bg-BG"/>
        </w:rPr>
        <w:t>пенсията</w:t>
      </w:r>
      <w:proofErr w:type="spellEnd"/>
      <w:r w:rsidRPr="008E25EC">
        <w:rPr>
          <w:rFonts w:ascii="Times New Roman" w:eastAsia="Times New Roman" w:hAnsi="Times New Roman" w:cs="Times New Roman"/>
          <w:color w:val="000000"/>
          <w:sz w:val="28"/>
          <w:szCs w:val="28"/>
          <w:lang w:val="en" w:eastAsia="bg-BG"/>
        </w:rPr>
        <w:t>.</w:t>
      </w:r>
    </w:p>
    <w:p w14:paraId="346353DE" w14:textId="77777777" w:rsidR="008E25EC" w:rsidRDefault="008E25EC" w:rsidP="008E25EC">
      <w:pPr>
        <w:spacing w:after="0" w:line="240" w:lineRule="auto"/>
        <w:ind w:firstLine="360"/>
        <w:jc w:val="both"/>
        <w:rPr>
          <w:rFonts w:ascii="Times New Roman" w:hAnsi="Times New Roman" w:cs="Times New Roman"/>
          <w:b/>
          <w:bCs/>
          <w:i/>
          <w:iCs/>
          <w:sz w:val="28"/>
          <w:szCs w:val="28"/>
        </w:rPr>
      </w:pPr>
    </w:p>
    <w:p w14:paraId="034B7AC0" w14:textId="01B0D785" w:rsidR="0076433E" w:rsidRPr="00791E7B" w:rsidRDefault="0076433E" w:rsidP="00791E7B">
      <w:pPr>
        <w:spacing w:after="0" w:line="240" w:lineRule="auto"/>
        <w:ind w:firstLine="720"/>
        <w:jc w:val="both"/>
        <w:textAlignment w:val="center"/>
        <w:rPr>
          <w:rFonts w:ascii="Times New Roman" w:eastAsia="Times New Roman" w:hAnsi="Times New Roman" w:cs="Times New Roman"/>
          <w:i/>
          <w:iCs/>
          <w:color w:val="000000"/>
          <w:sz w:val="28"/>
          <w:szCs w:val="28"/>
          <w:lang w:val="en" w:eastAsia="bg-BG"/>
        </w:rPr>
      </w:pPr>
      <w:r w:rsidRPr="00791E7B">
        <w:rPr>
          <w:rFonts w:ascii="Times New Roman" w:eastAsia="Times New Roman" w:hAnsi="Times New Roman" w:cs="Times New Roman"/>
          <w:b/>
          <w:bCs/>
          <w:i/>
          <w:iCs/>
          <w:color w:val="000000"/>
          <w:kern w:val="24"/>
          <w:sz w:val="28"/>
          <w:szCs w:val="28"/>
          <w:lang w:val="bg-BG"/>
        </w:rPr>
        <w:t>Служебно преизчисляване</w:t>
      </w:r>
    </w:p>
    <w:p w14:paraId="77CB376B" w14:textId="77777777" w:rsidR="0076433E" w:rsidRPr="00791E7B" w:rsidRDefault="0076433E" w:rsidP="00791E7B">
      <w:pPr>
        <w:spacing w:after="0" w:line="240" w:lineRule="auto"/>
        <w:ind w:firstLine="720"/>
        <w:jc w:val="both"/>
        <w:textAlignment w:val="center"/>
        <w:rPr>
          <w:rFonts w:ascii="Times New Roman" w:eastAsia="Times New Roman" w:hAnsi="Times New Roman" w:cs="Times New Roman"/>
          <w:color w:val="000000"/>
          <w:sz w:val="28"/>
          <w:szCs w:val="28"/>
          <w:lang w:val="en" w:eastAsia="bg-BG"/>
        </w:rPr>
      </w:pPr>
      <w:proofErr w:type="spellStart"/>
      <w:r w:rsidRPr="00791E7B">
        <w:rPr>
          <w:rFonts w:ascii="Times New Roman" w:eastAsia="Times New Roman" w:hAnsi="Times New Roman" w:cs="Times New Roman"/>
          <w:color w:val="000000"/>
          <w:sz w:val="28"/>
          <w:szCs w:val="28"/>
          <w:lang w:val="en" w:eastAsia="bg-BG"/>
        </w:rPr>
        <w:t>Пенсията</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подлежи</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на</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служебно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преизчисляване</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когато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пенсионерът</w:t>
      </w:r>
      <w:proofErr w:type="spellEnd"/>
      <w:r w:rsidRPr="00791E7B">
        <w:rPr>
          <w:rFonts w:ascii="Times New Roman" w:eastAsia="Times New Roman" w:hAnsi="Times New Roman" w:cs="Times New Roman"/>
          <w:color w:val="000000"/>
          <w:sz w:val="28"/>
          <w:szCs w:val="28"/>
          <w:lang w:val="en" w:eastAsia="bg-BG"/>
        </w:rPr>
        <w:t xml:space="preserve"> е </w:t>
      </w:r>
      <w:proofErr w:type="spellStart"/>
      <w:r w:rsidRPr="00791E7B">
        <w:rPr>
          <w:rFonts w:ascii="Times New Roman" w:eastAsia="Times New Roman" w:hAnsi="Times New Roman" w:cs="Times New Roman"/>
          <w:color w:val="000000"/>
          <w:sz w:val="28"/>
          <w:szCs w:val="28"/>
          <w:lang w:val="en" w:eastAsia="bg-BG"/>
        </w:rPr>
        <w:t>придобил</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осигурителен</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стаж</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през</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предходната</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календарна</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година</w:t>
      </w:r>
      <w:proofErr w:type="spellEnd"/>
      <w:r w:rsidRPr="00791E7B">
        <w:rPr>
          <w:rFonts w:ascii="Times New Roman" w:eastAsia="Times New Roman" w:hAnsi="Times New Roman" w:cs="Times New Roman"/>
          <w:color w:val="000000"/>
          <w:sz w:val="28"/>
          <w:szCs w:val="28"/>
          <w:lang w:val="en" w:eastAsia="bg-BG"/>
        </w:rPr>
        <w:t xml:space="preserve"> и </w:t>
      </w:r>
      <w:proofErr w:type="spellStart"/>
      <w:r w:rsidRPr="00791E7B">
        <w:rPr>
          <w:rFonts w:ascii="Times New Roman" w:eastAsia="Times New Roman" w:hAnsi="Times New Roman" w:cs="Times New Roman"/>
          <w:color w:val="000000"/>
          <w:sz w:val="28"/>
          <w:szCs w:val="28"/>
          <w:lang w:val="en" w:eastAsia="bg-BG"/>
        </w:rPr>
        <w:t>не</w:t>
      </w:r>
      <w:proofErr w:type="spellEnd"/>
      <w:r w:rsidRPr="00791E7B">
        <w:rPr>
          <w:rFonts w:ascii="Times New Roman" w:eastAsia="Times New Roman" w:hAnsi="Times New Roman" w:cs="Times New Roman"/>
          <w:color w:val="000000"/>
          <w:sz w:val="28"/>
          <w:szCs w:val="28"/>
          <w:lang w:val="en" w:eastAsia="bg-BG"/>
        </w:rPr>
        <w:t xml:space="preserve"> е </w:t>
      </w:r>
      <w:proofErr w:type="spellStart"/>
      <w:r w:rsidRPr="00791E7B">
        <w:rPr>
          <w:rFonts w:ascii="Times New Roman" w:eastAsia="Times New Roman" w:hAnsi="Times New Roman" w:cs="Times New Roman"/>
          <w:color w:val="000000"/>
          <w:sz w:val="28"/>
          <w:szCs w:val="28"/>
          <w:lang w:val="en" w:eastAsia="bg-BG"/>
        </w:rPr>
        <w:t>подал</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заявление</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до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датата</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на</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служебното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преизчисляване</w:t>
      </w:r>
      <w:proofErr w:type="spellEnd"/>
      <w:r w:rsidRPr="00791E7B">
        <w:rPr>
          <w:rFonts w:ascii="Times New Roman" w:eastAsia="Times New Roman" w:hAnsi="Times New Roman" w:cs="Times New Roman"/>
          <w:color w:val="000000"/>
          <w:sz w:val="28"/>
          <w:szCs w:val="28"/>
          <w:lang w:val="en" w:eastAsia="bg-BG"/>
        </w:rPr>
        <w:t xml:space="preserve">. </w:t>
      </w:r>
    </w:p>
    <w:p w14:paraId="3DFD4116" w14:textId="05CDD53C" w:rsidR="00CC07D0" w:rsidRPr="00791E7B" w:rsidRDefault="0076433E" w:rsidP="00791E7B">
      <w:pPr>
        <w:ind w:right="1" w:firstLine="720"/>
        <w:jc w:val="both"/>
        <w:rPr>
          <w:rFonts w:ascii="Times New Roman" w:hAnsi="Times New Roman" w:cs="Times New Roman"/>
          <w:bCs/>
          <w:sz w:val="28"/>
          <w:szCs w:val="28"/>
          <w:lang w:val="bg-BG"/>
        </w:rPr>
      </w:pPr>
      <w:proofErr w:type="spellStart"/>
      <w:r w:rsidRPr="00791E7B">
        <w:rPr>
          <w:rFonts w:ascii="Times New Roman" w:eastAsia="Times New Roman" w:hAnsi="Times New Roman" w:cs="Times New Roman"/>
          <w:color w:val="000000"/>
          <w:sz w:val="28"/>
          <w:szCs w:val="28"/>
          <w:lang w:val="en" w:eastAsia="bg-BG"/>
        </w:rPr>
        <w:t>Преизчисляването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се</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извършва</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считано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b/>
          <w:bCs/>
          <w:i/>
          <w:iCs/>
          <w:color w:val="000000"/>
          <w:sz w:val="28"/>
          <w:szCs w:val="28"/>
          <w:lang w:val="en" w:eastAsia="bg-BG"/>
        </w:rPr>
        <w:t>от</w:t>
      </w:r>
      <w:proofErr w:type="spellEnd"/>
      <w:r w:rsidRPr="00791E7B">
        <w:rPr>
          <w:rFonts w:ascii="Times New Roman" w:eastAsia="Times New Roman" w:hAnsi="Times New Roman" w:cs="Times New Roman"/>
          <w:b/>
          <w:bCs/>
          <w:i/>
          <w:iCs/>
          <w:color w:val="000000"/>
          <w:sz w:val="28"/>
          <w:szCs w:val="28"/>
          <w:lang w:val="en" w:eastAsia="bg-BG"/>
        </w:rPr>
        <w:t xml:space="preserve"> 1 </w:t>
      </w:r>
      <w:proofErr w:type="spellStart"/>
      <w:r w:rsidRPr="00791E7B">
        <w:rPr>
          <w:rFonts w:ascii="Times New Roman" w:eastAsia="Times New Roman" w:hAnsi="Times New Roman" w:cs="Times New Roman"/>
          <w:b/>
          <w:bCs/>
          <w:i/>
          <w:iCs/>
          <w:color w:val="000000"/>
          <w:sz w:val="28"/>
          <w:szCs w:val="28"/>
          <w:lang w:val="en" w:eastAsia="bg-BG"/>
        </w:rPr>
        <w:t>април</w:t>
      </w:r>
      <w:proofErr w:type="spellEnd"/>
      <w:r w:rsidRPr="00791E7B">
        <w:rPr>
          <w:rFonts w:ascii="Times New Roman" w:eastAsia="Times New Roman" w:hAnsi="Times New Roman" w:cs="Times New Roman"/>
          <w:b/>
          <w:bCs/>
          <w:i/>
          <w:iCs/>
          <w:color w:val="000000"/>
          <w:sz w:val="28"/>
          <w:szCs w:val="28"/>
          <w:lang w:val="en" w:eastAsia="bg-BG"/>
        </w:rPr>
        <w:t xml:space="preserve"> </w:t>
      </w:r>
      <w:proofErr w:type="spellStart"/>
      <w:r w:rsidRPr="00791E7B">
        <w:rPr>
          <w:rFonts w:ascii="Times New Roman" w:eastAsia="Times New Roman" w:hAnsi="Times New Roman" w:cs="Times New Roman"/>
          <w:b/>
          <w:bCs/>
          <w:i/>
          <w:iCs/>
          <w:color w:val="000000"/>
          <w:sz w:val="28"/>
          <w:szCs w:val="28"/>
          <w:lang w:val="en" w:eastAsia="bg-BG"/>
        </w:rPr>
        <w:t>на</w:t>
      </w:r>
      <w:proofErr w:type="spellEnd"/>
      <w:r w:rsidRPr="00791E7B">
        <w:rPr>
          <w:rFonts w:ascii="Times New Roman" w:eastAsia="Times New Roman" w:hAnsi="Times New Roman" w:cs="Times New Roman"/>
          <w:b/>
          <w:bCs/>
          <w:i/>
          <w:iCs/>
          <w:color w:val="000000"/>
          <w:sz w:val="28"/>
          <w:szCs w:val="28"/>
          <w:lang w:val="en" w:eastAsia="bg-BG"/>
        </w:rPr>
        <w:t xml:space="preserve"> </w:t>
      </w:r>
      <w:proofErr w:type="spellStart"/>
      <w:r w:rsidRPr="00791E7B">
        <w:rPr>
          <w:rFonts w:ascii="Times New Roman" w:eastAsia="Times New Roman" w:hAnsi="Times New Roman" w:cs="Times New Roman"/>
          <w:b/>
          <w:bCs/>
          <w:i/>
          <w:iCs/>
          <w:color w:val="000000"/>
          <w:sz w:val="28"/>
          <w:szCs w:val="28"/>
          <w:lang w:val="en" w:eastAsia="bg-BG"/>
        </w:rPr>
        <w:t>съответната</w:t>
      </w:r>
      <w:proofErr w:type="spellEnd"/>
      <w:r w:rsidRPr="00791E7B">
        <w:rPr>
          <w:rFonts w:ascii="Times New Roman" w:eastAsia="Times New Roman" w:hAnsi="Times New Roman" w:cs="Times New Roman"/>
          <w:b/>
          <w:bCs/>
          <w:i/>
          <w:iCs/>
          <w:color w:val="000000"/>
          <w:sz w:val="28"/>
          <w:szCs w:val="28"/>
          <w:lang w:val="en" w:eastAsia="bg-BG"/>
        </w:rPr>
        <w:t xml:space="preserve"> </w:t>
      </w:r>
      <w:proofErr w:type="spellStart"/>
      <w:r w:rsidRPr="00791E7B">
        <w:rPr>
          <w:rFonts w:ascii="Times New Roman" w:eastAsia="Times New Roman" w:hAnsi="Times New Roman" w:cs="Times New Roman"/>
          <w:b/>
          <w:bCs/>
          <w:i/>
          <w:iCs/>
          <w:color w:val="000000"/>
          <w:sz w:val="28"/>
          <w:szCs w:val="28"/>
          <w:lang w:val="en" w:eastAsia="bg-BG"/>
        </w:rPr>
        <w:t>година</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като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се</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вземат</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предвид</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sz w:val="28"/>
          <w:szCs w:val="28"/>
          <w:lang w:val="en" w:eastAsia="bg-BG"/>
        </w:rPr>
        <w:t>данните</w:t>
      </w:r>
      <w:proofErr w:type="spellEnd"/>
      <w:r w:rsidRPr="00791E7B">
        <w:rPr>
          <w:rFonts w:ascii="Times New Roman" w:eastAsia="Times New Roman" w:hAnsi="Times New Roman" w:cs="Times New Roman"/>
          <w:sz w:val="28"/>
          <w:szCs w:val="28"/>
          <w:lang w:val="en" w:eastAsia="bg-BG"/>
        </w:rPr>
        <w:t xml:space="preserve"> </w:t>
      </w:r>
      <w:r w:rsidR="00D85946">
        <w:rPr>
          <w:rFonts w:ascii="Times New Roman" w:eastAsia="Times New Roman" w:hAnsi="Times New Roman" w:cs="Times New Roman"/>
          <w:sz w:val="28"/>
          <w:szCs w:val="28"/>
          <w:lang w:val="bg-BG" w:eastAsia="bg-BG"/>
        </w:rPr>
        <w:t xml:space="preserve">от </w:t>
      </w:r>
      <w:proofErr w:type="spellStart"/>
      <w:r w:rsidR="00CC07D0" w:rsidRPr="00791E7B">
        <w:rPr>
          <w:rFonts w:ascii="Times New Roman" w:hAnsi="Times New Roman" w:cs="Times New Roman"/>
          <w:bCs/>
          <w:sz w:val="28"/>
          <w:szCs w:val="28"/>
        </w:rPr>
        <w:t>Регистъра</w:t>
      </w:r>
      <w:proofErr w:type="spellEnd"/>
      <w:r w:rsidR="00CC07D0" w:rsidRPr="00791E7B">
        <w:rPr>
          <w:rFonts w:ascii="Times New Roman" w:hAnsi="Times New Roman" w:cs="Times New Roman"/>
          <w:bCs/>
          <w:sz w:val="28"/>
          <w:szCs w:val="28"/>
        </w:rPr>
        <w:t xml:space="preserve"> </w:t>
      </w:r>
      <w:proofErr w:type="spellStart"/>
      <w:r w:rsidR="00CC07D0" w:rsidRPr="00791E7B">
        <w:rPr>
          <w:rFonts w:ascii="Times New Roman" w:hAnsi="Times New Roman" w:cs="Times New Roman"/>
          <w:bCs/>
          <w:sz w:val="28"/>
          <w:szCs w:val="28"/>
        </w:rPr>
        <w:t>на</w:t>
      </w:r>
      <w:proofErr w:type="spellEnd"/>
      <w:r w:rsidR="00CC07D0" w:rsidRPr="00791E7B">
        <w:rPr>
          <w:rFonts w:ascii="Times New Roman" w:hAnsi="Times New Roman" w:cs="Times New Roman"/>
          <w:bCs/>
          <w:sz w:val="28"/>
          <w:szCs w:val="28"/>
        </w:rPr>
        <w:t xml:space="preserve"> </w:t>
      </w:r>
      <w:proofErr w:type="spellStart"/>
      <w:r w:rsidR="00CC07D0" w:rsidRPr="00791E7B">
        <w:rPr>
          <w:rFonts w:ascii="Times New Roman" w:hAnsi="Times New Roman" w:cs="Times New Roman"/>
          <w:bCs/>
          <w:sz w:val="28"/>
          <w:szCs w:val="28"/>
        </w:rPr>
        <w:t>осигурените</w:t>
      </w:r>
      <w:proofErr w:type="spellEnd"/>
      <w:r w:rsidR="00CC07D0" w:rsidRPr="00791E7B">
        <w:rPr>
          <w:rFonts w:ascii="Times New Roman" w:hAnsi="Times New Roman" w:cs="Times New Roman"/>
          <w:bCs/>
          <w:sz w:val="28"/>
          <w:szCs w:val="28"/>
        </w:rPr>
        <w:t xml:space="preserve"> </w:t>
      </w:r>
      <w:proofErr w:type="spellStart"/>
      <w:r w:rsidR="00CC07D0" w:rsidRPr="00791E7B">
        <w:rPr>
          <w:rFonts w:ascii="Times New Roman" w:hAnsi="Times New Roman" w:cs="Times New Roman"/>
          <w:bCs/>
          <w:sz w:val="28"/>
          <w:szCs w:val="28"/>
        </w:rPr>
        <w:t>лица</w:t>
      </w:r>
      <w:proofErr w:type="spellEnd"/>
      <w:r w:rsidR="00CC07D0" w:rsidRPr="00791E7B">
        <w:rPr>
          <w:rFonts w:ascii="Times New Roman" w:hAnsi="Times New Roman" w:cs="Times New Roman"/>
          <w:bCs/>
          <w:sz w:val="28"/>
          <w:szCs w:val="28"/>
        </w:rPr>
        <w:t xml:space="preserve"> в НОИ</w:t>
      </w:r>
      <w:r w:rsidR="00CC07D0" w:rsidRPr="00791E7B">
        <w:rPr>
          <w:rFonts w:ascii="Times New Roman" w:hAnsi="Times New Roman" w:cs="Times New Roman"/>
          <w:bCs/>
          <w:sz w:val="28"/>
          <w:szCs w:val="28"/>
          <w:lang w:val="bg-BG"/>
        </w:rPr>
        <w:t xml:space="preserve">. </w:t>
      </w:r>
    </w:p>
    <w:p w14:paraId="2BD15D7E" w14:textId="5250227F" w:rsidR="00B43F11" w:rsidRPr="0081724B" w:rsidRDefault="00B43F11" w:rsidP="009678FD">
      <w:pPr>
        <w:pStyle w:val="NormalWeb"/>
        <w:spacing w:before="0" w:beforeAutospacing="0" w:after="0" w:afterAutospacing="0" w:line="256" w:lineRule="auto"/>
        <w:ind w:firstLine="720"/>
        <w:jc w:val="both"/>
        <w:rPr>
          <w:color w:val="000000"/>
          <w:sz w:val="28"/>
          <w:szCs w:val="28"/>
          <w:lang w:val="en"/>
        </w:rPr>
      </w:pPr>
      <w:proofErr w:type="spellStart"/>
      <w:r w:rsidRPr="0081724B">
        <w:rPr>
          <w:color w:val="000000"/>
          <w:sz w:val="28"/>
          <w:szCs w:val="28"/>
          <w:lang w:val="en"/>
        </w:rPr>
        <w:lastRenderedPageBreak/>
        <w:t>Преизчисляването</w:t>
      </w:r>
      <w:proofErr w:type="spellEnd"/>
      <w:r w:rsidRPr="0081724B">
        <w:rPr>
          <w:color w:val="000000"/>
          <w:sz w:val="28"/>
          <w:szCs w:val="28"/>
          <w:lang w:val="en"/>
        </w:rPr>
        <w:t xml:space="preserve"> </w:t>
      </w:r>
      <w:proofErr w:type="spellStart"/>
      <w:r w:rsidRPr="0081724B">
        <w:rPr>
          <w:color w:val="000000"/>
          <w:sz w:val="28"/>
          <w:szCs w:val="28"/>
          <w:lang w:val="en"/>
        </w:rPr>
        <w:t>се</w:t>
      </w:r>
      <w:proofErr w:type="spellEnd"/>
      <w:r w:rsidRPr="0081724B">
        <w:rPr>
          <w:color w:val="000000"/>
          <w:sz w:val="28"/>
          <w:szCs w:val="28"/>
          <w:lang w:val="en"/>
        </w:rPr>
        <w:t xml:space="preserve"> </w:t>
      </w:r>
      <w:proofErr w:type="spellStart"/>
      <w:r w:rsidRPr="0081724B">
        <w:rPr>
          <w:color w:val="000000"/>
          <w:sz w:val="28"/>
          <w:szCs w:val="28"/>
          <w:lang w:val="en"/>
        </w:rPr>
        <w:t>извършва</w:t>
      </w:r>
      <w:proofErr w:type="spellEnd"/>
      <w:r w:rsidRPr="0081724B">
        <w:rPr>
          <w:color w:val="000000"/>
          <w:sz w:val="28"/>
          <w:szCs w:val="28"/>
          <w:lang w:val="en"/>
        </w:rPr>
        <w:t xml:space="preserve"> с допълнително придобития от пенсионера осигурителен стаж: в периода </w:t>
      </w:r>
      <w:proofErr w:type="spellStart"/>
      <w:r w:rsidRPr="0081724B">
        <w:rPr>
          <w:color w:val="000000"/>
          <w:sz w:val="28"/>
          <w:szCs w:val="28"/>
          <w:lang w:val="en"/>
        </w:rPr>
        <w:t>след</w:t>
      </w:r>
      <w:proofErr w:type="spellEnd"/>
      <w:r w:rsidRPr="0081724B">
        <w:rPr>
          <w:color w:val="000000"/>
          <w:sz w:val="28"/>
          <w:szCs w:val="28"/>
          <w:lang w:val="en"/>
        </w:rPr>
        <w:t xml:space="preserve"> </w:t>
      </w:r>
      <w:proofErr w:type="spellStart"/>
      <w:r w:rsidRPr="0081724B">
        <w:rPr>
          <w:color w:val="000000"/>
          <w:sz w:val="28"/>
          <w:szCs w:val="28"/>
          <w:lang w:val="en"/>
        </w:rPr>
        <w:t>отпускането</w:t>
      </w:r>
      <w:proofErr w:type="spellEnd"/>
      <w:r w:rsidRPr="0081724B">
        <w:rPr>
          <w:color w:val="000000"/>
          <w:sz w:val="28"/>
          <w:szCs w:val="28"/>
          <w:lang w:val="en"/>
        </w:rPr>
        <w:t xml:space="preserve">/ </w:t>
      </w:r>
      <w:proofErr w:type="spellStart"/>
      <w:r w:rsidRPr="0081724B">
        <w:rPr>
          <w:color w:val="000000"/>
          <w:sz w:val="28"/>
          <w:szCs w:val="28"/>
          <w:lang w:val="en"/>
        </w:rPr>
        <w:t>последното</w:t>
      </w:r>
      <w:proofErr w:type="spellEnd"/>
      <w:r w:rsidRPr="0081724B">
        <w:rPr>
          <w:color w:val="000000"/>
          <w:sz w:val="28"/>
          <w:szCs w:val="28"/>
          <w:lang w:val="en"/>
        </w:rPr>
        <w:t xml:space="preserve"> </w:t>
      </w:r>
      <w:proofErr w:type="spellStart"/>
      <w:r w:rsidRPr="0081724B">
        <w:rPr>
          <w:color w:val="000000"/>
          <w:sz w:val="28"/>
          <w:szCs w:val="28"/>
          <w:lang w:val="en"/>
        </w:rPr>
        <w:t>преизчислисляване</w:t>
      </w:r>
      <w:proofErr w:type="spellEnd"/>
      <w:r w:rsidRPr="0081724B">
        <w:rPr>
          <w:color w:val="000000"/>
          <w:sz w:val="28"/>
          <w:szCs w:val="28"/>
          <w:lang w:val="en"/>
        </w:rPr>
        <w:t>. на пенсията</w:t>
      </w:r>
      <w:r w:rsidR="009678FD" w:rsidRPr="0081724B">
        <w:rPr>
          <w:color w:val="000000"/>
          <w:sz w:val="28"/>
          <w:szCs w:val="28"/>
          <w:lang w:val="en"/>
        </w:rPr>
        <w:t xml:space="preserve">. </w:t>
      </w:r>
      <w:r w:rsidRPr="0081724B">
        <w:rPr>
          <w:color w:val="000000"/>
          <w:sz w:val="28"/>
          <w:szCs w:val="28"/>
          <w:lang w:val="en"/>
        </w:rPr>
        <w:t xml:space="preserve">Осигурителният стаж се зачита </w:t>
      </w:r>
      <w:r w:rsidR="0081724B" w:rsidRPr="0081724B">
        <w:rPr>
          <w:color w:val="000000"/>
          <w:sz w:val="28"/>
          <w:szCs w:val="28"/>
          <w:lang w:val="en"/>
        </w:rPr>
        <w:t>въз основа на</w:t>
      </w:r>
      <w:r w:rsidRPr="0081724B">
        <w:rPr>
          <w:color w:val="000000"/>
          <w:sz w:val="28"/>
          <w:szCs w:val="28"/>
          <w:lang w:val="en"/>
        </w:rPr>
        <w:t xml:space="preserve"> данните: подадени от осигурителите, налични в информационната система на НОИ към 1 март на годината, в която се прави преизчисляването. Пенсионерът трябва да е придобил поне един ден осигурителен стаж през предходната календарна година, за да бъде включена пенсията за служебно преизчисляване.</w:t>
      </w:r>
    </w:p>
    <w:p w14:paraId="4DFCCD7B" w14:textId="77777777" w:rsidR="0081724B" w:rsidRPr="00791E7B" w:rsidRDefault="0081724B" w:rsidP="0081724B">
      <w:pPr>
        <w:pStyle w:val="BodyText"/>
        <w:spacing w:after="0"/>
        <w:ind w:firstLine="851"/>
        <w:jc w:val="both"/>
        <w:rPr>
          <w:b w:val="0"/>
          <w:noProof w:val="0"/>
          <w:sz w:val="28"/>
          <w:szCs w:val="28"/>
          <w:shd w:val="clear" w:color="auto" w:fill="FEFEFE"/>
        </w:rPr>
      </w:pPr>
      <w:r w:rsidRPr="00791E7B">
        <w:rPr>
          <w:b w:val="0"/>
          <w:noProof w:val="0"/>
          <w:sz w:val="28"/>
          <w:szCs w:val="28"/>
          <w:shd w:val="clear" w:color="auto" w:fill="FEFEFE"/>
        </w:rPr>
        <w:t>Когато заявлението за служебно преизчисляване на пенсията е подадено едновременно със заявлението за отпускането ѝ, първото преизчисляване се извършва през следващата календарна година от първо число на месеца, следващ същия календарен месец, в който е било подадено заявлението.</w:t>
      </w:r>
    </w:p>
    <w:p w14:paraId="678DEFEC" w14:textId="4B3A1882" w:rsidR="007D6BBE" w:rsidRPr="00B43F11" w:rsidRDefault="007D6BBE" w:rsidP="00B43F11">
      <w:pPr>
        <w:spacing w:after="0" w:line="240" w:lineRule="auto"/>
        <w:ind w:firstLine="1155"/>
        <w:jc w:val="both"/>
        <w:textAlignment w:val="center"/>
        <w:rPr>
          <w:rFonts w:ascii="Times New Roman" w:hAnsi="Times New Roman" w:cs="Times New Roman"/>
          <w:color w:val="000000"/>
          <w:sz w:val="28"/>
          <w:szCs w:val="28"/>
          <w:lang w:val="en"/>
        </w:rPr>
      </w:pPr>
    </w:p>
    <w:p w14:paraId="5148894C" w14:textId="349E63D8" w:rsidR="00A13319" w:rsidRPr="00791E7B" w:rsidRDefault="00A13319" w:rsidP="00A13319">
      <w:pPr>
        <w:spacing w:after="0" w:line="240" w:lineRule="auto"/>
        <w:ind w:firstLine="720"/>
        <w:jc w:val="both"/>
        <w:textAlignment w:val="center"/>
        <w:rPr>
          <w:rFonts w:ascii="Times New Roman" w:eastAsia="Times New Roman" w:hAnsi="Times New Roman" w:cs="Times New Roman"/>
          <w:b/>
          <w:bCs/>
          <w:i/>
          <w:iCs/>
          <w:color w:val="000000"/>
          <w:sz w:val="28"/>
          <w:szCs w:val="28"/>
          <w:lang w:val="bg-BG" w:eastAsia="bg-BG"/>
        </w:rPr>
      </w:pPr>
      <w:r w:rsidRPr="00791E7B">
        <w:rPr>
          <w:rFonts w:ascii="Times New Roman" w:eastAsia="Times New Roman" w:hAnsi="Times New Roman" w:cs="Times New Roman"/>
          <w:b/>
          <w:bCs/>
          <w:i/>
          <w:iCs/>
          <w:color w:val="000000"/>
          <w:sz w:val="28"/>
          <w:szCs w:val="28"/>
          <w:lang w:val="bg-BG" w:eastAsia="bg-BG"/>
        </w:rPr>
        <w:t>Преизчисляване по заявление</w:t>
      </w:r>
    </w:p>
    <w:p w14:paraId="74342018" w14:textId="77777777" w:rsidR="00A13319" w:rsidRPr="00791E7B" w:rsidRDefault="0076433E" w:rsidP="00A13319">
      <w:pPr>
        <w:spacing w:after="0" w:line="240" w:lineRule="auto"/>
        <w:ind w:firstLine="720"/>
        <w:jc w:val="both"/>
        <w:textAlignment w:val="center"/>
        <w:rPr>
          <w:rFonts w:ascii="Times New Roman" w:eastAsia="Times New Roman" w:hAnsi="Times New Roman" w:cs="Times New Roman"/>
          <w:color w:val="000000"/>
          <w:sz w:val="28"/>
          <w:szCs w:val="28"/>
          <w:lang w:val="en" w:eastAsia="bg-BG"/>
        </w:rPr>
      </w:pPr>
      <w:proofErr w:type="spellStart"/>
      <w:r w:rsidRPr="00791E7B">
        <w:rPr>
          <w:rFonts w:ascii="Times New Roman" w:eastAsia="Times New Roman" w:hAnsi="Times New Roman" w:cs="Times New Roman"/>
          <w:color w:val="000000"/>
          <w:sz w:val="28"/>
          <w:szCs w:val="28"/>
          <w:lang w:val="en" w:eastAsia="bg-BG"/>
        </w:rPr>
        <w:t>Заявление</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за</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преизчисляване</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на</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пенсията</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може</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да</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подаде</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всяко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лице</w:t>
      </w:r>
      <w:proofErr w:type="spellEnd"/>
      <w:r w:rsidRPr="00791E7B">
        <w:rPr>
          <w:rFonts w:ascii="Times New Roman" w:eastAsia="Times New Roman" w:hAnsi="Times New Roman" w:cs="Times New Roman"/>
          <w:color w:val="000000"/>
          <w:sz w:val="28"/>
          <w:szCs w:val="28"/>
          <w:lang w:val="en" w:eastAsia="bg-BG"/>
        </w:rPr>
        <w:t xml:space="preserve"> с </w:t>
      </w:r>
      <w:proofErr w:type="spellStart"/>
      <w:r w:rsidRPr="00791E7B">
        <w:rPr>
          <w:rFonts w:ascii="Times New Roman" w:eastAsia="Times New Roman" w:hAnsi="Times New Roman" w:cs="Times New Roman"/>
          <w:color w:val="000000"/>
          <w:sz w:val="28"/>
          <w:szCs w:val="28"/>
          <w:lang w:val="en" w:eastAsia="bg-BG"/>
        </w:rPr>
        <w:t>допълнително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придобит</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осигурителен</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стаж</w:t>
      </w:r>
      <w:proofErr w:type="spellEnd"/>
      <w:r w:rsidRPr="00791E7B">
        <w:rPr>
          <w:rFonts w:ascii="Times New Roman" w:eastAsia="Times New Roman" w:hAnsi="Times New Roman" w:cs="Times New Roman"/>
          <w:color w:val="000000"/>
          <w:sz w:val="28"/>
          <w:szCs w:val="28"/>
          <w:lang w:val="en" w:eastAsia="bg-BG"/>
        </w:rPr>
        <w:t xml:space="preserve"> и </w:t>
      </w:r>
      <w:proofErr w:type="spellStart"/>
      <w:r w:rsidRPr="00791E7B">
        <w:rPr>
          <w:rFonts w:ascii="Times New Roman" w:eastAsia="Times New Roman" w:hAnsi="Times New Roman" w:cs="Times New Roman"/>
          <w:color w:val="000000"/>
          <w:sz w:val="28"/>
          <w:szCs w:val="28"/>
          <w:lang w:val="en" w:eastAsia="bg-BG"/>
        </w:rPr>
        <w:t>осигурителен</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доход</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след</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пенсионирането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съответно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след</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последното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преизчисляване</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на</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пенсията</w:t>
      </w:r>
      <w:proofErr w:type="spellEnd"/>
      <w:r w:rsidRPr="00791E7B">
        <w:rPr>
          <w:rFonts w:ascii="Times New Roman" w:eastAsia="Times New Roman" w:hAnsi="Times New Roman" w:cs="Times New Roman"/>
          <w:color w:val="000000"/>
          <w:sz w:val="28"/>
          <w:szCs w:val="28"/>
          <w:lang w:val="en" w:eastAsia="bg-BG"/>
        </w:rPr>
        <w:t xml:space="preserve">. </w:t>
      </w:r>
    </w:p>
    <w:p w14:paraId="287A5876" w14:textId="3ADFBF0D" w:rsidR="007D6BBE" w:rsidRPr="009678FD" w:rsidRDefault="0076433E" w:rsidP="0081724B">
      <w:pPr>
        <w:spacing w:after="0"/>
        <w:ind w:right="1" w:firstLine="851"/>
        <w:jc w:val="both"/>
        <w:rPr>
          <w:rFonts w:ascii="Times New Roman" w:hAnsi="Times New Roman" w:cs="Times New Roman"/>
          <w:sz w:val="28"/>
          <w:szCs w:val="28"/>
          <w:lang w:val="bg-BG"/>
        </w:rPr>
      </w:pPr>
      <w:proofErr w:type="spellStart"/>
      <w:r w:rsidRPr="00964D15">
        <w:rPr>
          <w:rFonts w:ascii="Times New Roman" w:eastAsia="Times New Roman" w:hAnsi="Times New Roman" w:cs="Times New Roman"/>
          <w:b/>
          <w:bCs/>
          <w:i/>
          <w:iCs/>
          <w:color w:val="000000"/>
          <w:sz w:val="28"/>
          <w:szCs w:val="28"/>
          <w:lang w:val="en" w:eastAsia="bg-BG"/>
        </w:rPr>
        <w:t>Преизчисляването</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се</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извършва</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ежегодно</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от</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първо</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число</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на</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месеца</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следващ</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месеца</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на</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подаване</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на</w:t>
      </w:r>
      <w:proofErr w:type="spellEnd"/>
      <w:r w:rsidRPr="00964D15">
        <w:rPr>
          <w:rFonts w:ascii="Times New Roman" w:eastAsia="Times New Roman" w:hAnsi="Times New Roman" w:cs="Times New Roman"/>
          <w:b/>
          <w:bCs/>
          <w:i/>
          <w:iCs/>
          <w:color w:val="000000"/>
          <w:sz w:val="28"/>
          <w:szCs w:val="28"/>
          <w:lang w:val="en" w:eastAsia="bg-BG"/>
        </w:rPr>
        <w:t xml:space="preserve"> </w:t>
      </w:r>
      <w:proofErr w:type="spellStart"/>
      <w:r w:rsidRPr="00964D15">
        <w:rPr>
          <w:rFonts w:ascii="Times New Roman" w:eastAsia="Times New Roman" w:hAnsi="Times New Roman" w:cs="Times New Roman"/>
          <w:b/>
          <w:bCs/>
          <w:i/>
          <w:iCs/>
          <w:color w:val="000000"/>
          <w:sz w:val="28"/>
          <w:szCs w:val="28"/>
          <w:lang w:val="en" w:eastAsia="bg-BG"/>
        </w:rPr>
        <w:t>заявлението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като</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се</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вземат</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предвид</w:t>
      </w:r>
      <w:proofErr w:type="spellEnd"/>
      <w:r w:rsidRPr="00791E7B">
        <w:rPr>
          <w:rFonts w:ascii="Times New Roman" w:eastAsia="Times New Roman" w:hAnsi="Times New Roman" w:cs="Times New Roman"/>
          <w:color w:val="000000"/>
          <w:sz w:val="28"/>
          <w:szCs w:val="28"/>
          <w:lang w:val="en" w:eastAsia="bg-BG"/>
        </w:rPr>
        <w:t xml:space="preserve"> </w:t>
      </w:r>
      <w:proofErr w:type="spellStart"/>
      <w:r w:rsidRPr="00791E7B">
        <w:rPr>
          <w:rFonts w:ascii="Times New Roman" w:eastAsia="Times New Roman" w:hAnsi="Times New Roman" w:cs="Times New Roman"/>
          <w:color w:val="000000"/>
          <w:sz w:val="28"/>
          <w:szCs w:val="28"/>
          <w:lang w:val="en" w:eastAsia="bg-BG"/>
        </w:rPr>
        <w:t>данните</w:t>
      </w:r>
      <w:proofErr w:type="spellEnd"/>
      <w:r w:rsidRPr="00791E7B">
        <w:rPr>
          <w:rFonts w:ascii="Times New Roman" w:eastAsia="Times New Roman" w:hAnsi="Times New Roman" w:cs="Times New Roman"/>
          <w:color w:val="000000"/>
          <w:sz w:val="28"/>
          <w:szCs w:val="28"/>
          <w:lang w:val="en" w:eastAsia="bg-BG"/>
        </w:rPr>
        <w:t xml:space="preserve"> </w:t>
      </w:r>
      <w:r w:rsidRPr="00791E7B">
        <w:rPr>
          <w:rFonts w:ascii="Times New Roman" w:eastAsia="Times New Roman" w:hAnsi="Times New Roman" w:cs="Times New Roman"/>
          <w:sz w:val="28"/>
          <w:szCs w:val="28"/>
          <w:lang w:val="en" w:eastAsia="bg-BG"/>
        </w:rPr>
        <w:t xml:space="preserve"> </w:t>
      </w:r>
      <w:r w:rsidR="007D6BBE" w:rsidRPr="00791E7B">
        <w:rPr>
          <w:rFonts w:ascii="Times New Roman" w:eastAsia="Times New Roman" w:hAnsi="Times New Roman" w:cs="Times New Roman"/>
          <w:sz w:val="28"/>
          <w:szCs w:val="28"/>
          <w:lang w:val="bg-BG" w:eastAsia="bg-BG"/>
        </w:rPr>
        <w:t xml:space="preserve"> </w:t>
      </w:r>
      <w:r w:rsidR="009678FD" w:rsidRPr="009678FD">
        <w:rPr>
          <w:rFonts w:ascii="Times New Roman" w:eastAsia="Times New Roman" w:hAnsi="Times New Roman" w:cs="Times New Roman"/>
          <w:sz w:val="28"/>
          <w:szCs w:val="28"/>
          <w:lang w:val="bg-BG" w:eastAsia="bg-BG"/>
        </w:rPr>
        <w:t xml:space="preserve">от </w:t>
      </w:r>
      <w:proofErr w:type="spellStart"/>
      <w:r w:rsidR="007D6BBE" w:rsidRPr="009678FD">
        <w:rPr>
          <w:rFonts w:ascii="Times New Roman" w:hAnsi="Times New Roman" w:cs="Times New Roman"/>
          <w:sz w:val="28"/>
          <w:szCs w:val="28"/>
        </w:rPr>
        <w:t>Регистъра</w:t>
      </w:r>
      <w:proofErr w:type="spellEnd"/>
      <w:r w:rsidR="007D6BBE" w:rsidRPr="009678FD">
        <w:rPr>
          <w:rFonts w:ascii="Times New Roman" w:hAnsi="Times New Roman" w:cs="Times New Roman"/>
          <w:sz w:val="28"/>
          <w:szCs w:val="28"/>
        </w:rPr>
        <w:t xml:space="preserve"> </w:t>
      </w:r>
      <w:proofErr w:type="spellStart"/>
      <w:r w:rsidR="007D6BBE" w:rsidRPr="009678FD">
        <w:rPr>
          <w:rFonts w:ascii="Times New Roman" w:hAnsi="Times New Roman" w:cs="Times New Roman"/>
          <w:sz w:val="28"/>
          <w:szCs w:val="28"/>
        </w:rPr>
        <w:t>на</w:t>
      </w:r>
      <w:proofErr w:type="spellEnd"/>
      <w:r w:rsidR="007D6BBE" w:rsidRPr="009678FD">
        <w:rPr>
          <w:rFonts w:ascii="Times New Roman" w:hAnsi="Times New Roman" w:cs="Times New Roman"/>
          <w:sz w:val="28"/>
          <w:szCs w:val="28"/>
        </w:rPr>
        <w:t xml:space="preserve"> </w:t>
      </w:r>
      <w:proofErr w:type="spellStart"/>
      <w:r w:rsidR="007D6BBE" w:rsidRPr="009678FD">
        <w:rPr>
          <w:rFonts w:ascii="Times New Roman" w:hAnsi="Times New Roman" w:cs="Times New Roman"/>
          <w:sz w:val="28"/>
          <w:szCs w:val="28"/>
        </w:rPr>
        <w:t>осигурените</w:t>
      </w:r>
      <w:proofErr w:type="spellEnd"/>
      <w:r w:rsidR="007D6BBE" w:rsidRPr="009678FD">
        <w:rPr>
          <w:rFonts w:ascii="Times New Roman" w:hAnsi="Times New Roman" w:cs="Times New Roman"/>
          <w:sz w:val="28"/>
          <w:szCs w:val="28"/>
        </w:rPr>
        <w:t xml:space="preserve"> </w:t>
      </w:r>
      <w:proofErr w:type="spellStart"/>
      <w:r w:rsidR="007D6BBE" w:rsidRPr="009678FD">
        <w:rPr>
          <w:rFonts w:ascii="Times New Roman" w:hAnsi="Times New Roman" w:cs="Times New Roman"/>
          <w:sz w:val="28"/>
          <w:szCs w:val="28"/>
        </w:rPr>
        <w:t>лица</w:t>
      </w:r>
      <w:proofErr w:type="spellEnd"/>
      <w:r w:rsidR="007D6BBE" w:rsidRPr="009678FD">
        <w:rPr>
          <w:rFonts w:ascii="Times New Roman" w:hAnsi="Times New Roman" w:cs="Times New Roman"/>
          <w:sz w:val="28"/>
          <w:szCs w:val="28"/>
        </w:rPr>
        <w:t xml:space="preserve"> в НОИ</w:t>
      </w:r>
      <w:r w:rsidR="007D6BBE" w:rsidRPr="009678FD">
        <w:rPr>
          <w:rFonts w:ascii="Times New Roman" w:hAnsi="Times New Roman" w:cs="Times New Roman"/>
          <w:sz w:val="28"/>
          <w:szCs w:val="28"/>
          <w:lang w:val="bg-BG"/>
        </w:rPr>
        <w:t xml:space="preserve">. </w:t>
      </w:r>
    </w:p>
    <w:p w14:paraId="03BBAA68" w14:textId="67484FD4" w:rsidR="00791E7B" w:rsidRDefault="007D6BBE" w:rsidP="0081724B">
      <w:pPr>
        <w:pStyle w:val="BodyText"/>
        <w:spacing w:after="0"/>
        <w:ind w:firstLine="851"/>
        <w:jc w:val="both"/>
        <w:rPr>
          <w:b w:val="0"/>
          <w:noProof w:val="0"/>
          <w:sz w:val="28"/>
          <w:szCs w:val="28"/>
          <w:shd w:val="clear" w:color="auto" w:fill="FEFEFE"/>
        </w:rPr>
      </w:pPr>
      <w:r w:rsidRPr="00791E7B">
        <w:rPr>
          <w:b w:val="0"/>
          <w:noProof w:val="0"/>
          <w:sz w:val="28"/>
          <w:szCs w:val="28"/>
          <w:shd w:val="clear" w:color="auto" w:fill="FEFEFE"/>
        </w:rPr>
        <w:t xml:space="preserve">Заявлението на лицето за ежегодно преизчисляване на пенсията може да се подава както едновременно със заявлението за отпускане на пенсията, така и на по-късен етап. В случай че преизчисляването с осигурителен стаж и осигурителен доход е по-неблагоприятно за пенсионера, размерът на пенсията се определя само въз основа на осигурителния стаж, придобит след пенсионирането, съответно след последното преизчисляване на пенсията. Преизчисленият по заявление на лицето размер на пенсията се определя от първо число на месеца, следващ месеца на подаване на заявлението. В този случай ежегодното преизчисляване за всяка следваща календарна година се извършва от първо число на същия месец, от който е извършено предходното преизчисляване. </w:t>
      </w:r>
    </w:p>
    <w:p w14:paraId="137BF60A" w14:textId="77777777" w:rsidR="007D6BBE" w:rsidRDefault="007D6BBE" w:rsidP="007D6BBE">
      <w:pPr>
        <w:pStyle w:val="BodyText"/>
        <w:spacing w:after="0"/>
        <w:ind w:firstLine="851"/>
        <w:jc w:val="both"/>
        <w:rPr>
          <w:b w:val="0"/>
          <w:noProof w:val="0"/>
          <w:sz w:val="24"/>
          <w:szCs w:val="24"/>
          <w:shd w:val="clear" w:color="auto" w:fill="FEFEFE"/>
        </w:rPr>
      </w:pPr>
    </w:p>
    <w:p w14:paraId="1EB9FAFB" w14:textId="28FDD7A1" w:rsidR="0076433E" w:rsidRPr="00964D15" w:rsidRDefault="00EB5E5F" w:rsidP="00964D15">
      <w:pPr>
        <w:pStyle w:val="NormalWeb"/>
        <w:spacing w:before="0" w:beforeAutospacing="0" w:after="0" w:afterAutospacing="0" w:line="256" w:lineRule="auto"/>
        <w:ind w:firstLine="720"/>
        <w:jc w:val="both"/>
        <w:rPr>
          <w:color w:val="000000"/>
          <w:sz w:val="28"/>
          <w:szCs w:val="28"/>
          <w:lang w:val="en"/>
        </w:rPr>
      </w:pPr>
      <w:r w:rsidRPr="0081724B">
        <w:rPr>
          <w:bCs/>
          <w:sz w:val="28"/>
          <w:szCs w:val="28"/>
          <w:shd w:val="clear" w:color="auto" w:fill="FEFEFE"/>
          <w:lang w:eastAsia="en-US"/>
        </w:rPr>
        <w:t>В случай, че</w:t>
      </w:r>
      <w:r w:rsidR="00FB6E20" w:rsidRPr="0081724B">
        <w:rPr>
          <w:bCs/>
          <w:sz w:val="28"/>
          <w:szCs w:val="28"/>
          <w:shd w:val="clear" w:color="auto" w:fill="FEFEFE"/>
          <w:lang w:eastAsia="en-US"/>
        </w:rPr>
        <w:t xml:space="preserve"> не са налични данни за допълнително придобити осигурителен стаж и осигурителен доход в последната година се </w:t>
      </w:r>
      <w:r w:rsidRPr="0081724B">
        <w:rPr>
          <w:bCs/>
          <w:sz w:val="28"/>
          <w:szCs w:val="28"/>
          <w:shd w:val="clear" w:color="auto" w:fill="FEFEFE"/>
          <w:lang w:eastAsia="en-US"/>
        </w:rPr>
        <w:t xml:space="preserve">отказва </w:t>
      </w:r>
      <w:r w:rsidR="00FB6E20" w:rsidRPr="0081724B">
        <w:rPr>
          <w:bCs/>
          <w:sz w:val="28"/>
          <w:szCs w:val="28"/>
          <w:shd w:val="clear" w:color="auto" w:fill="FEFEFE"/>
          <w:lang w:eastAsia="en-US"/>
        </w:rPr>
        <w:t>преизчисляване</w:t>
      </w:r>
      <w:r w:rsidRPr="0081724B">
        <w:rPr>
          <w:bCs/>
          <w:sz w:val="28"/>
          <w:szCs w:val="28"/>
          <w:shd w:val="clear" w:color="auto" w:fill="FEFEFE"/>
          <w:lang w:eastAsia="en-US"/>
        </w:rPr>
        <w:t>.</w:t>
      </w:r>
      <w:r w:rsidR="00964D15" w:rsidRPr="0081724B">
        <w:rPr>
          <w:bCs/>
          <w:sz w:val="28"/>
          <w:szCs w:val="28"/>
          <w:shd w:val="clear" w:color="auto" w:fill="FEFEFE"/>
          <w:lang w:eastAsia="en-US"/>
        </w:rPr>
        <w:t xml:space="preserve"> </w:t>
      </w:r>
      <w:r w:rsidR="0076433E" w:rsidRPr="0081724B">
        <w:rPr>
          <w:bCs/>
          <w:sz w:val="28"/>
          <w:szCs w:val="28"/>
          <w:shd w:val="clear" w:color="auto" w:fill="FEFEFE"/>
          <w:lang w:eastAsia="en-US"/>
        </w:rPr>
        <w:t>В случай че преизчи</w:t>
      </w:r>
      <w:r w:rsidR="00A13319" w:rsidRPr="0081724B">
        <w:rPr>
          <w:bCs/>
          <w:sz w:val="28"/>
          <w:szCs w:val="28"/>
          <w:shd w:val="clear" w:color="auto" w:fill="FEFEFE"/>
          <w:lang w:eastAsia="en-US"/>
        </w:rPr>
        <w:t>сляването по заявление</w:t>
      </w:r>
      <w:r w:rsidR="0076433E" w:rsidRPr="0081724B">
        <w:rPr>
          <w:bCs/>
          <w:sz w:val="28"/>
          <w:szCs w:val="28"/>
          <w:shd w:val="clear" w:color="auto" w:fill="FEFEFE"/>
          <w:lang w:eastAsia="en-US"/>
        </w:rPr>
        <w:t xml:space="preserve"> с наличните</w:t>
      </w:r>
      <w:r w:rsidR="0076433E" w:rsidRPr="00964D15">
        <w:rPr>
          <w:color w:val="000000"/>
          <w:sz w:val="28"/>
          <w:szCs w:val="28"/>
          <w:lang w:val="en"/>
        </w:rPr>
        <w:t xml:space="preserve"> </w:t>
      </w:r>
      <w:proofErr w:type="spellStart"/>
      <w:r w:rsidR="0076433E" w:rsidRPr="00964D15">
        <w:rPr>
          <w:color w:val="000000"/>
          <w:sz w:val="28"/>
          <w:szCs w:val="28"/>
          <w:lang w:val="en"/>
        </w:rPr>
        <w:t>данни</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за</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придобития</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осигурителен</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стаж</w:t>
      </w:r>
      <w:proofErr w:type="spellEnd"/>
      <w:r w:rsidR="0076433E" w:rsidRPr="00964D15">
        <w:rPr>
          <w:color w:val="000000"/>
          <w:sz w:val="28"/>
          <w:szCs w:val="28"/>
          <w:lang w:val="en"/>
        </w:rPr>
        <w:t xml:space="preserve"> и </w:t>
      </w:r>
      <w:proofErr w:type="spellStart"/>
      <w:r w:rsidR="0076433E" w:rsidRPr="00964D15">
        <w:rPr>
          <w:color w:val="000000"/>
          <w:sz w:val="28"/>
          <w:szCs w:val="28"/>
          <w:lang w:val="en"/>
        </w:rPr>
        <w:t>осигурителен</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доход</w:t>
      </w:r>
      <w:proofErr w:type="spellEnd"/>
      <w:r w:rsidR="0076433E" w:rsidRPr="00964D15">
        <w:rPr>
          <w:color w:val="000000"/>
          <w:sz w:val="28"/>
          <w:szCs w:val="28"/>
          <w:lang w:val="en"/>
        </w:rPr>
        <w:t xml:space="preserve"> е </w:t>
      </w:r>
      <w:proofErr w:type="spellStart"/>
      <w:r w:rsidR="0076433E" w:rsidRPr="00964D15">
        <w:rPr>
          <w:color w:val="000000"/>
          <w:sz w:val="28"/>
          <w:szCs w:val="28"/>
          <w:lang w:val="en"/>
        </w:rPr>
        <w:t>по-неблагоприятно</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за</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пенсионера</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размерът</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на</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пенсията</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се</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определя</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само</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въз</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основа</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на</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данните</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за</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осигурителния</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стаж</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за</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същия</w:t>
      </w:r>
      <w:proofErr w:type="spellEnd"/>
      <w:r w:rsidR="0076433E" w:rsidRPr="00964D15">
        <w:rPr>
          <w:color w:val="000000"/>
          <w:sz w:val="28"/>
          <w:szCs w:val="28"/>
          <w:lang w:val="en"/>
        </w:rPr>
        <w:t xml:space="preserve"> </w:t>
      </w:r>
      <w:proofErr w:type="spellStart"/>
      <w:r w:rsidR="0076433E" w:rsidRPr="00964D15">
        <w:rPr>
          <w:color w:val="000000"/>
          <w:sz w:val="28"/>
          <w:szCs w:val="28"/>
          <w:lang w:val="en"/>
        </w:rPr>
        <w:t>период</w:t>
      </w:r>
      <w:proofErr w:type="spellEnd"/>
      <w:r w:rsidR="0076433E" w:rsidRPr="00964D15">
        <w:rPr>
          <w:color w:val="000000"/>
          <w:sz w:val="28"/>
          <w:szCs w:val="28"/>
          <w:lang w:val="en"/>
        </w:rPr>
        <w:t>.</w:t>
      </w:r>
    </w:p>
    <w:p w14:paraId="56F8C3D0" w14:textId="77777777" w:rsidR="00A13319" w:rsidRDefault="00A13319" w:rsidP="00A13319">
      <w:pPr>
        <w:spacing w:after="120" w:line="240" w:lineRule="auto"/>
        <w:jc w:val="both"/>
        <w:textAlignment w:val="center"/>
        <w:rPr>
          <w:rFonts w:ascii="Times New Roman" w:eastAsia="Times New Roman" w:hAnsi="Times New Roman" w:cs="Times New Roman"/>
          <w:color w:val="000000"/>
          <w:sz w:val="24"/>
          <w:szCs w:val="24"/>
          <w:lang w:val="en" w:eastAsia="bg-BG"/>
        </w:rPr>
      </w:pPr>
    </w:p>
    <w:p w14:paraId="5C47EE25" w14:textId="4B126173" w:rsidR="007D6BBE" w:rsidRPr="00D4198E" w:rsidRDefault="003B2EB2" w:rsidP="0069734B">
      <w:pPr>
        <w:spacing w:after="0" w:line="240" w:lineRule="auto"/>
        <w:ind w:firstLine="720"/>
        <w:jc w:val="both"/>
        <w:textAlignment w:val="center"/>
        <w:rPr>
          <w:rFonts w:ascii="Times New Roman" w:eastAsia="Times New Roman" w:hAnsi="Times New Roman" w:cs="Times New Roman"/>
          <w:b/>
          <w:bCs/>
          <w:i/>
          <w:iCs/>
          <w:color w:val="000000"/>
          <w:sz w:val="28"/>
          <w:szCs w:val="28"/>
          <w:lang w:val="bg-BG" w:eastAsia="bg-BG"/>
        </w:rPr>
      </w:pPr>
      <w:r w:rsidRPr="0081724B">
        <w:rPr>
          <w:rFonts w:ascii="Times New Roman" w:eastAsia="Times New Roman" w:hAnsi="Times New Roman" w:cs="Times New Roman"/>
          <w:b/>
          <w:bCs/>
          <w:i/>
          <w:iCs/>
          <w:color w:val="000000"/>
          <w:sz w:val="28"/>
          <w:szCs w:val="28"/>
          <w:lang w:val="bg-BG" w:eastAsia="bg-BG"/>
        </w:rPr>
        <w:t>2.</w:t>
      </w:r>
      <w:r w:rsidRPr="0081724B">
        <w:rPr>
          <w:rFonts w:ascii="Times New Roman" w:eastAsia="Times New Roman" w:hAnsi="Times New Roman" w:cs="Times New Roman"/>
          <w:b/>
          <w:bCs/>
          <w:i/>
          <w:iCs/>
          <w:color w:val="000000"/>
          <w:sz w:val="28"/>
          <w:szCs w:val="28"/>
          <w:lang w:val="bg-BG" w:eastAsia="bg-BG"/>
        </w:rPr>
        <w:tab/>
        <w:t xml:space="preserve">Промяна на осигуряването от </w:t>
      </w:r>
      <w:r w:rsidR="0081724B" w:rsidRPr="0081724B">
        <w:rPr>
          <w:rFonts w:ascii="Times New Roman" w:hAnsi="Times New Roman" w:cs="Times New Roman"/>
          <w:b/>
          <w:bCs/>
          <w:i/>
          <w:iCs/>
          <w:sz w:val="28"/>
          <w:szCs w:val="28"/>
          <w:lang w:val="bg-BG"/>
        </w:rPr>
        <w:t>У</w:t>
      </w:r>
      <w:proofErr w:type="spellStart"/>
      <w:r w:rsidR="0081724B" w:rsidRPr="0081724B">
        <w:rPr>
          <w:rFonts w:ascii="Times New Roman" w:hAnsi="Times New Roman" w:cs="Times New Roman"/>
          <w:b/>
          <w:bCs/>
          <w:i/>
          <w:iCs/>
          <w:sz w:val="28"/>
          <w:szCs w:val="28"/>
        </w:rPr>
        <w:t>ниверсален</w:t>
      </w:r>
      <w:proofErr w:type="spellEnd"/>
      <w:r w:rsidR="0081724B" w:rsidRPr="0081724B">
        <w:rPr>
          <w:rFonts w:ascii="Times New Roman" w:hAnsi="Times New Roman" w:cs="Times New Roman"/>
          <w:b/>
          <w:bCs/>
          <w:i/>
          <w:iCs/>
          <w:sz w:val="28"/>
          <w:szCs w:val="28"/>
        </w:rPr>
        <w:t xml:space="preserve"> </w:t>
      </w:r>
      <w:proofErr w:type="spellStart"/>
      <w:r w:rsidR="0081724B" w:rsidRPr="0081724B">
        <w:rPr>
          <w:rFonts w:ascii="Times New Roman" w:hAnsi="Times New Roman" w:cs="Times New Roman"/>
          <w:b/>
          <w:bCs/>
          <w:i/>
          <w:iCs/>
          <w:sz w:val="28"/>
          <w:szCs w:val="28"/>
        </w:rPr>
        <w:t>пенсионен</w:t>
      </w:r>
      <w:proofErr w:type="spellEnd"/>
      <w:r w:rsidR="0081724B" w:rsidRPr="0081724B">
        <w:rPr>
          <w:rFonts w:ascii="Times New Roman" w:hAnsi="Times New Roman" w:cs="Times New Roman"/>
          <w:b/>
          <w:bCs/>
          <w:i/>
          <w:iCs/>
          <w:sz w:val="28"/>
          <w:szCs w:val="28"/>
        </w:rPr>
        <w:t xml:space="preserve"> </w:t>
      </w:r>
      <w:proofErr w:type="spellStart"/>
      <w:r w:rsidR="0081724B" w:rsidRPr="0081724B">
        <w:rPr>
          <w:rFonts w:ascii="Times New Roman" w:hAnsi="Times New Roman" w:cs="Times New Roman"/>
          <w:b/>
          <w:bCs/>
          <w:i/>
          <w:iCs/>
          <w:sz w:val="28"/>
          <w:szCs w:val="28"/>
        </w:rPr>
        <w:t>фонд</w:t>
      </w:r>
      <w:proofErr w:type="spellEnd"/>
      <w:r w:rsidR="0016242F">
        <w:rPr>
          <w:rFonts w:ascii="Times New Roman" w:hAnsi="Times New Roman" w:cs="Times New Roman"/>
          <w:b/>
          <w:bCs/>
          <w:i/>
          <w:iCs/>
          <w:sz w:val="28"/>
          <w:szCs w:val="28"/>
          <w:lang w:val="bg-BG"/>
        </w:rPr>
        <w:t xml:space="preserve"> (УПФ)</w:t>
      </w:r>
      <w:r w:rsidR="0081724B" w:rsidRPr="00376174">
        <w:rPr>
          <w:rFonts w:ascii="Times New Roman" w:hAnsi="Times New Roman" w:cs="Times New Roman"/>
          <w:sz w:val="28"/>
          <w:szCs w:val="28"/>
        </w:rPr>
        <w:t xml:space="preserve"> </w:t>
      </w:r>
      <w:r w:rsidRPr="00D4198E">
        <w:rPr>
          <w:rFonts w:ascii="Times New Roman" w:eastAsia="Times New Roman" w:hAnsi="Times New Roman" w:cs="Times New Roman"/>
          <w:b/>
          <w:bCs/>
          <w:i/>
          <w:iCs/>
          <w:color w:val="000000"/>
          <w:sz w:val="28"/>
          <w:szCs w:val="28"/>
          <w:lang w:val="bg-BG" w:eastAsia="bg-BG"/>
        </w:rPr>
        <w:t>към фондовете на ДОО и възобновяване на осигуряването от ДОО в УПФ</w:t>
      </w:r>
    </w:p>
    <w:p w14:paraId="4F263FF7" w14:textId="77777777" w:rsidR="00376174" w:rsidRDefault="00376174" w:rsidP="0069734B">
      <w:pPr>
        <w:spacing w:after="0"/>
        <w:ind w:firstLine="708"/>
        <w:jc w:val="both"/>
        <w:textAlignment w:val="center"/>
        <w:rPr>
          <w:rFonts w:ascii="Times New Roman" w:hAnsi="Times New Roman" w:cs="Times New Roman"/>
          <w:sz w:val="28"/>
          <w:szCs w:val="28"/>
        </w:rPr>
      </w:pPr>
    </w:p>
    <w:p w14:paraId="5E9A49D6" w14:textId="18404684" w:rsidR="00E5721E" w:rsidRPr="00376174" w:rsidRDefault="00E5721E" w:rsidP="0069734B">
      <w:pPr>
        <w:spacing w:after="0"/>
        <w:ind w:firstLine="708"/>
        <w:jc w:val="both"/>
        <w:textAlignment w:val="center"/>
        <w:rPr>
          <w:rFonts w:ascii="Times New Roman" w:hAnsi="Times New Roman" w:cs="Times New Roman"/>
          <w:sz w:val="28"/>
          <w:szCs w:val="28"/>
          <w:lang w:val="bg-BG"/>
        </w:rPr>
      </w:pPr>
      <w:r w:rsidRPr="00E5721E">
        <w:rPr>
          <w:rFonts w:ascii="Times New Roman" w:hAnsi="Times New Roman" w:cs="Times New Roman"/>
          <w:sz w:val="28"/>
          <w:szCs w:val="28"/>
        </w:rPr>
        <w:t xml:space="preserve">С § 9 </w:t>
      </w:r>
      <w:proofErr w:type="spellStart"/>
      <w:r w:rsidRPr="00E5721E">
        <w:rPr>
          <w:rFonts w:ascii="Times New Roman" w:hAnsi="Times New Roman" w:cs="Times New Roman"/>
          <w:sz w:val="28"/>
          <w:szCs w:val="28"/>
        </w:rPr>
        <w:t>от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Преходните</w:t>
      </w:r>
      <w:proofErr w:type="spellEnd"/>
      <w:r w:rsidRPr="00E5721E">
        <w:rPr>
          <w:rFonts w:ascii="Times New Roman" w:hAnsi="Times New Roman" w:cs="Times New Roman"/>
          <w:sz w:val="28"/>
          <w:szCs w:val="28"/>
        </w:rPr>
        <w:t xml:space="preserve"> и </w:t>
      </w:r>
      <w:proofErr w:type="spellStart"/>
      <w:r w:rsidRPr="00E5721E">
        <w:rPr>
          <w:rFonts w:ascii="Times New Roman" w:hAnsi="Times New Roman" w:cs="Times New Roman"/>
          <w:sz w:val="28"/>
          <w:szCs w:val="28"/>
        </w:rPr>
        <w:t>Заключителните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разпоредби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Закона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за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бюджета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държавното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обществено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осигуряване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за</w:t>
      </w:r>
      <w:proofErr w:type="spellEnd"/>
      <w:r w:rsidRPr="00E5721E">
        <w:rPr>
          <w:rFonts w:ascii="Times New Roman" w:hAnsi="Times New Roman" w:cs="Times New Roman"/>
          <w:sz w:val="28"/>
          <w:szCs w:val="28"/>
        </w:rPr>
        <w:t xml:space="preserve"> 2021 г. </w:t>
      </w:r>
      <w:proofErr w:type="spellStart"/>
      <w:r w:rsidRPr="00E5721E">
        <w:rPr>
          <w:rFonts w:ascii="Times New Roman" w:hAnsi="Times New Roman" w:cs="Times New Roman"/>
          <w:sz w:val="28"/>
          <w:szCs w:val="28"/>
        </w:rPr>
        <w:t>се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предвиди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възможност</w:t>
      </w:r>
      <w:proofErr w:type="spellEnd"/>
      <w:r>
        <w:rPr>
          <w:rFonts w:ascii="Times New Roman" w:hAnsi="Times New Roman" w:cs="Times New Roman"/>
          <w:sz w:val="28"/>
          <w:szCs w:val="28"/>
          <w:lang w:val="bg-BG"/>
        </w:rPr>
        <w:t xml:space="preserve"> </w:t>
      </w:r>
      <w:proofErr w:type="spellStart"/>
      <w:r w:rsidRPr="00E5721E">
        <w:rPr>
          <w:rFonts w:ascii="Times New Roman" w:hAnsi="Times New Roman" w:cs="Times New Roman"/>
          <w:b/>
          <w:bCs/>
          <w:i/>
          <w:iCs/>
          <w:sz w:val="28"/>
          <w:szCs w:val="28"/>
        </w:rPr>
        <w:t>лицата</w:t>
      </w:r>
      <w:proofErr w:type="spellEnd"/>
      <w:r w:rsidRPr="00E5721E">
        <w:rPr>
          <w:rFonts w:ascii="Times New Roman" w:hAnsi="Times New Roman" w:cs="Times New Roman"/>
          <w:b/>
          <w:bCs/>
          <w:i/>
          <w:iCs/>
          <w:sz w:val="28"/>
          <w:szCs w:val="28"/>
        </w:rPr>
        <w:t xml:space="preserve">, </w:t>
      </w:r>
      <w:proofErr w:type="spellStart"/>
      <w:r w:rsidRPr="00E5721E">
        <w:rPr>
          <w:rFonts w:ascii="Times New Roman" w:hAnsi="Times New Roman" w:cs="Times New Roman"/>
          <w:b/>
          <w:bCs/>
          <w:i/>
          <w:iCs/>
          <w:sz w:val="28"/>
          <w:szCs w:val="28"/>
        </w:rPr>
        <w:t>на</w:t>
      </w:r>
      <w:proofErr w:type="spellEnd"/>
      <w:r w:rsidRPr="00E5721E">
        <w:rPr>
          <w:rFonts w:ascii="Times New Roman" w:hAnsi="Times New Roman" w:cs="Times New Roman"/>
          <w:b/>
          <w:bCs/>
          <w:i/>
          <w:iCs/>
          <w:sz w:val="28"/>
          <w:szCs w:val="28"/>
        </w:rPr>
        <w:t xml:space="preserve"> </w:t>
      </w:r>
      <w:proofErr w:type="spellStart"/>
      <w:r w:rsidRPr="00E5721E">
        <w:rPr>
          <w:rFonts w:ascii="Times New Roman" w:hAnsi="Times New Roman" w:cs="Times New Roman"/>
          <w:b/>
          <w:bCs/>
          <w:i/>
          <w:iCs/>
          <w:sz w:val="28"/>
          <w:szCs w:val="28"/>
        </w:rPr>
        <w:t>които</w:t>
      </w:r>
      <w:proofErr w:type="spellEnd"/>
      <w:r w:rsidRPr="00E5721E">
        <w:rPr>
          <w:rFonts w:ascii="Times New Roman" w:hAnsi="Times New Roman" w:cs="Times New Roman"/>
          <w:b/>
          <w:bCs/>
          <w:i/>
          <w:iCs/>
          <w:sz w:val="28"/>
          <w:szCs w:val="28"/>
        </w:rPr>
        <w:t xml:space="preserve"> </w:t>
      </w:r>
      <w:proofErr w:type="spellStart"/>
      <w:r w:rsidRPr="00E5721E">
        <w:rPr>
          <w:rFonts w:ascii="Times New Roman" w:hAnsi="Times New Roman" w:cs="Times New Roman"/>
          <w:b/>
          <w:bCs/>
          <w:i/>
          <w:iCs/>
          <w:sz w:val="28"/>
          <w:szCs w:val="28"/>
        </w:rPr>
        <w:t>до</w:t>
      </w:r>
      <w:proofErr w:type="spellEnd"/>
      <w:r w:rsidRPr="00E5721E">
        <w:rPr>
          <w:rFonts w:ascii="Times New Roman" w:hAnsi="Times New Roman" w:cs="Times New Roman"/>
          <w:b/>
          <w:bCs/>
          <w:i/>
          <w:iCs/>
          <w:sz w:val="28"/>
          <w:szCs w:val="28"/>
        </w:rPr>
        <w:t xml:space="preserve"> 30 </w:t>
      </w:r>
      <w:proofErr w:type="spellStart"/>
      <w:r w:rsidRPr="00E5721E">
        <w:rPr>
          <w:rFonts w:ascii="Times New Roman" w:hAnsi="Times New Roman" w:cs="Times New Roman"/>
          <w:b/>
          <w:bCs/>
          <w:i/>
          <w:iCs/>
          <w:sz w:val="28"/>
          <w:szCs w:val="28"/>
        </w:rPr>
        <w:t>юни</w:t>
      </w:r>
      <w:proofErr w:type="spellEnd"/>
      <w:r w:rsidRPr="00E5721E">
        <w:rPr>
          <w:rFonts w:ascii="Times New Roman" w:hAnsi="Times New Roman" w:cs="Times New Roman"/>
          <w:b/>
          <w:bCs/>
          <w:i/>
          <w:iCs/>
          <w:sz w:val="28"/>
          <w:szCs w:val="28"/>
        </w:rPr>
        <w:t xml:space="preserve"> 2021г. </w:t>
      </w:r>
      <w:proofErr w:type="spellStart"/>
      <w:r w:rsidRPr="00376174">
        <w:rPr>
          <w:rFonts w:ascii="Times New Roman" w:hAnsi="Times New Roman" w:cs="Times New Roman"/>
          <w:sz w:val="28"/>
          <w:szCs w:val="28"/>
        </w:rPr>
        <w:t>включително</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остават</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по-малко</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от</w:t>
      </w:r>
      <w:proofErr w:type="spellEnd"/>
      <w:r w:rsidRPr="00376174">
        <w:rPr>
          <w:rFonts w:ascii="Times New Roman" w:hAnsi="Times New Roman" w:cs="Times New Roman"/>
          <w:sz w:val="28"/>
          <w:szCs w:val="28"/>
        </w:rPr>
        <w:t xml:space="preserve"> 5 </w:t>
      </w:r>
      <w:proofErr w:type="spellStart"/>
      <w:r w:rsidRPr="00376174">
        <w:rPr>
          <w:rFonts w:ascii="Times New Roman" w:hAnsi="Times New Roman" w:cs="Times New Roman"/>
          <w:sz w:val="28"/>
          <w:szCs w:val="28"/>
        </w:rPr>
        <w:t>години</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до</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навършване</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на</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възрастта</w:t>
      </w:r>
      <w:proofErr w:type="spellEnd"/>
      <w:r w:rsidRPr="00376174">
        <w:rPr>
          <w:rFonts w:ascii="Times New Roman" w:hAnsi="Times New Roman" w:cs="Times New Roman"/>
          <w:sz w:val="28"/>
          <w:szCs w:val="28"/>
        </w:rPr>
        <w:t xml:space="preserve"> им </w:t>
      </w:r>
      <w:proofErr w:type="spellStart"/>
      <w:r w:rsidRPr="00376174">
        <w:rPr>
          <w:rFonts w:ascii="Times New Roman" w:hAnsi="Times New Roman" w:cs="Times New Roman"/>
          <w:sz w:val="28"/>
          <w:szCs w:val="28"/>
        </w:rPr>
        <w:t>по</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чл</w:t>
      </w:r>
      <w:proofErr w:type="spellEnd"/>
      <w:r w:rsidRPr="00376174">
        <w:rPr>
          <w:rFonts w:ascii="Times New Roman" w:hAnsi="Times New Roman" w:cs="Times New Roman"/>
          <w:sz w:val="28"/>
          <w:szCs w:val="28"/>
        </w:rPr>
        <w:t xml:space="preserve">. 68, </w:t>
      </w:r>
      <w:proofErr w:type="spellStart"/>
      <w:r w:rsidRPr="00376174">
        <w:rPr>
          <w:rFonts w:ascii="Times New Roman" w:hAnsi="Times New Roman" w:cs="Times New Roman"/>
          <w:sz w:val="28"/>
          <w:szCs w:val="28"/>
        </w:rPr>
        <w:t>ал</w:t>
      </w:r>
      <w:proofErr w:type="spellEnd"/>
      <w:r w:rsidRPr="00376174">
        <w:rPr>
          <w:rFonts w:ascii="Times New Roman" w:hAnsi="Times New Roman" w:cs="Times New Roman"/>
          <w:sz w:val="28"/>
          <w:szCs w:val="28"/>
        </w:rPr>
        <w:t xml:space="preserve">. 1 КСО и </w:t>
      </w:r>
      <w:proofErr w:type="spellStart"/>
      <w:r w:rsidRPr="00376174">
        <w:rPr>
          <w:rFonts w:ascii="Times New Roman" w:hAnsi="Times New Roman" w:cs="Times New Roman"/>
          <w:sz w:val="28"/>
          <w:szCs w:val="28"/>
        </w:rPr>
        <w:t>на</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които</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не</w:t>
      </w:r>
      <w:proofErr w:type="spellEnd"/>
      <w:r w:rsidRPr="00376174">
        <w:rPr>
          <w:rFonts w:ascii="Times New Roman" w:hAnsi="Times New Roman" w:cs="Times New Roman"/>
          <w:sz w:val="28"/>
          <w:szCs w:val="28"/>
        </w:rPr>
        <w:t xml:space="preserve"> е </w:t>
      </w:r>
      <w:proofErr w:type="spellStart"/>
      <w:r w:rsidRPr="00376174">
        <w:rPr>
          <w:rFonts w:ascii="Times New Roman" w:hAnsi="Times New Roman" w:cs="Times New Roman"/>
          <w:sz w:val="28"/>
          <w:szCs w:val="28"/>
        </w:rPr>
        <w:t>отпусната</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пенсия</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за</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осигурителен</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стаж</w:t>
      </w:r>
      <w:proofErr w:type="spellEnd"/>
      <w:r w:rsidRPr="00376174">
        <w:rPr>
          <w:rFonts w:ascii="Times New Roman" w:hAnsi="Times New Roman" w:cs="Times New Roman"/>
          <w:sz w:val="28"/>
          <w:szCs w:val="28"/>
        </w:rPr>
        <w:t xml:space="preserve"> и </w:t>
      </w:r>
      <w:proofErr w:type="spellStart"/>
      <w:r w:rsidRPr="00376174">
        <w:rPr>
          <w:rFonts w:ascii="Times New Roman" w:hAnsi="Times New Roman" w:cs="Times New Roman"/>
          <w:sz w:val="28"/>
          <w:szCs w:val="28"/>
        </w:rPr>
        <w:t>възраст</w:t>
      </w:r>
      <w:proofErr w:type="spellEnd"/>
      <w:r w:rsidR="0081724B">
        <w:rPr>
          <w:rFonts w:ascii="Times New Roman" w:hAnsi="Times New Roman" w:cs="Times New Roman"/>
          <w:sz w:val="28"/>
          <w:szCs w:val="28"/>
          <w:lang w:val="bg-BG"/>
        </w:rPr>
        <w:t xml:space="preserve"> да </w:t>
      </w:r>
      <w:proofErr w:type="spellStart"/>
      <w:r w:rsidRPr="00376174">
        <w:rPr>
          <w:rFonts w:ascii="Times New Roman" w:hAnsi="Times New Roman" w:cs="Times New Roman"/>
          <w:sz w:val="28"/>
          <w:szCs w:val="28"/>
        </w:rPr>
        <w:t>могат</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еднократно</w:t>
      </w:r>
      <w:proofErr w:type="spellEnd"/>
      <w:r w:rsidRPr="00376174">
        <w:rPr>
          <w:rFonts w:ascii="Times New Roman" w:hAnsi="Times New Roman" w:cs="Times New Roman"/>
          <w:sz w:val="28"/>
          <w:szCs w:val="28"/>
        </w:rPr>
        <w:t xml:space="preserve">, в </w:t>
      </w:r>
      <w:proofErr w:type="spellStart"/>
      <w:r w:rsidRPr="00376174">
        <w:rPr>
          <w:rFonts w:ascii="Times New Roman" w:hAnsi="Times New Roman" w:cs="Times New Roman"/>
          <w:sz w:val="28"/>
          <w:szCs w:val="28"/>
        </w:rPr>
        <w:t>срок</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до</w:t>
      </w:r>
      <w:proofErr w:type="spellEnd"/>
      <w:r w:rsidRPr="00376174">
        <w:rPr>
          <w:rFonts w:ascii="Times New Roman" w:hAnsi="Times New Roman" w:cs="Times New Roman"/>
          <w:sz w:val="28"/>
          <w:szCs w:val="28"/>
        </w:rPr>
        <w:t xml:space="preserve"> 30 </w:t>
      </w:r>
      <w:proofErr w:type="spellStart"/>
      <w:r w:rsidRPr="00376174">
        <w:rPr>
          <w:rFonts w:ascii="Times New Roman" w:hAnsi="Times New Roman" w:cs="Times New Roman"/>
          <w:sz w:val="28"/>
          <w:szCs w:val="28"/>
        </w:rPr>
        <w:t>юни</w:t>
      </w:r>
      <w:proofErr w:type="spellEnd"/>
      <w:r w:rsidRPr="00376174">
        <w:rPr>
          <w:rFonts w:ascii="Times New Roman" w:hAnsi="Times New Roman" w:cs="Times New Roman"/>
          <w:sz w:val="28"/>
          <w:szCs w:val="28"/>
        </w:rPr>
        <w:t xml:space="preserve"> 2021г., </w:t>
      </w:r>
      <w:proofErr w:type="spellStart"/>
      <w:r w:rsidRPr="00376174">
        <w:rPr>
          <w:rFonts w:ascii="Times New Roman" w:hAnsi="Times New Roman" w:cs="Times New Roman"/>
          <w:sz w:val="28"/>
          <w:szCs w:val="28"/>
        </w:rPr>
        <w:t>да</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упражнят</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правото</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на</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избор</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по</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чл</w:t>
      </w:r>
      <w:proofErr w:type="spellEnd"/>
      <w:r w:rsidRPr="00376174">
        <w:rPr>
          <w:rFonts w:ascii="Times New Roman" w:hAnsi="Times New Roman" w:cs="Times New Roman"/>
          <w:sz w:val="28"/>
          <w:szCs w:val="28"/>
        </w:rPr>
        <w:t xml:space="preserve">. 4б КСО </w:t>
      </w:r>
      <w:proofErr w:type="spellStart"/>
      <w:r w:rsidRPr="00376174">
        <w:rPr>
          <w:rFonts w:ascii="Times New Roman" w:hAnsi="Times New Roman" w:cs="Times New Roman"/>
          <w:sz w:val="28"/>
          <w:szCs w:val="28"/>
        </w:rPr>
        <w:t>за</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промяна</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на</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осигуряването</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им</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от</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универсален</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пенсионен</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фонд</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във</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фонд</w:t>
      </w:r>
      <w:proofErr w:type="spellEnd"/>
      <w:r w:rsidRPr="00376174">
        <w:rPr>
          <w:rFonts w:ascii="Times New Roman" w:hAnsi="Times New Roman" w:cs="Times New Roman"/>
          <w:sz w:val="28"/>
          <w:szCs w:val="28"/>
        </w:rPr>
        <w:t xml:space="preserve"> "</w:t>
      </w:r>
      <w:proofErr w:type="spellStart"/>
      <w:r w:rsidRPr="00376174">
        <w:rPr>
          <w:rFonts w:ascii="Times New Roman" w:hAnsi="Times New Roman" w:cs="Times New Roman"/>
          <w:sz w:val="28"/>
          <w:szCs w:val="28"/>
        </w:rPr>
        <w:t>Пенсии</w:t>
      </w:r>
      <w:proofErr w:type="spellEnd"/>
      <w:r w:rsidRPr="00376174">
        <w:rPr>
          <w:rFonts w:ascii="Times New Roman" w:hAnsi="Times New Roman" w:cs="Times New Roman"/>
          <w:sz w:val="28"/>
          <w:szCs w:val="28"/>
        </w:rPr>
        <w:t>"</w:t>
      </w:r>
      <w:r w:rsidRPr="00376174">
        <w:rPr>
          <w:rFonts w:ascii="Times New Roman" w:hAnsi="Times New Roman" w:cs="Times New Roman"/>
          <w:sz w:val="28"/>
          <w:szCs w:val="28"/>
          <w:lang w:val="bg-BG"/>
        </w:rPr>
        <w:t>.</w:t>
      </w:r>
    </w:p>
    <w:p w14:paraId="70EBFE5B" w14:textId="033EA755" w:rsidR="00E5721E" w:rsidRPr="0081724B" w:rsidRDefault="00E5721E" w:rsidP="0069734B">
      <w:pPr>
        <w:spacing w:after="0"/>
        <w:ind w:firstLine="708"/>
        <w:jc w:val="both"/>
        <w:textAlignment w:val="center"/>
        <w:rPr>
          <w:rFonts w:ascii="Times New Roman" w:hAnsi="Times New Roman" w:cs="Times New Roman"/>
          <w:color w:val="000000"/>
          <w:sz w:val="28"/>
          <w:szCs w:val="28"/>
          <w:lang w:val="bg-BG"/>
        </w:rPr>
      </w:pPr>
      <w:r w:rsidRPr="00E5721E">
        <w:rPr>
          <w:rFonts w:ascii="Times New Roman" w:hAnsi="Times New Roman" w:cs="Times New Roman"/>
          <w:color w:val="000000"/>
          <w:sz w:val="28"/>
          <w:szCs w:val="28"/>
        </w:rPr>
        <w:t xml:space="preserve">В </w:t>
      </w:r>
      <w:proofErr w:type="spellStart"/>
      <w:r w:rsidRPr="00E5721E">
        <w:rPr>
          <w:rFonts w:ascii="Times New Roman" w:hAnsi="Times New Roman" w:cs="Times New Roman"/>
          <w:color w:val="000000"/>
          <w:sz w:val="28"/>
          <w:szCs w:val="28"/>
        </w:rPr>
        <w:t>Държавен</w:t>
      </w:r>
      <w:proofErr w:type="spellEnd"/>
      <w:r w:rsidRPr="00E5721E">
        <w:rPr>
          <w:rFonts w:ascii="Times New Roman" w:hAnsi="Times New Roman" w:cs="Times New Roman"/>
          <w:color w:val="000000"/>
          <w:sz w:val="28"/>
          <w:szCs w:val="28"/>
        </w:rPr>
        <w:t xml:space="preserve"> </w:t>
      </w:r>
      <w:proofErr w:type="spellStart"/>
      <w:r w:rsidRPr="00E5721E">
        <w:rPr>
          <w:rFonts w:ascii="Times New Roman" w:hAnsi="Times New Roman" w:cs="Times New Roman"/>
          <w:color w:val="000000"/>
          <w:sz w:val="28"/>
          <w:szCs w:val="28"/>
        </w:rPr>
        <w:t>вестник</w:t>
      </w:r>
      <w:proofErr w:type="spellEnd"/>
      <w:r w:rsidRPr="00E5721E">
        <w:rPr>
          <w:rFonts w:ascii="Times New Roman" w:hAnsi="Times New Roman" w:cs="Times New Roman"/>
          <w:color w:val="000000"/>
          <w:sz w:val="28"/>
          <w:szCs w:val="28"/>
        </w:rPr>
        <w:t xml:space="preserve">, </w:t>
      </w:r>
      <w:proofErr w:type="spellStart"/>
      <w:r w:rsidRPr="00E5721E">
        <w:rPr>
          <w:rFonts w:ascii="Times New Roman" w:hAnsi="Times New Roman" w:cs="Times New Roman"/>
          <w:color w:val="000000"/>
          <w:sz w:val="28"/>
          <w:szCs w:val="28"/>
        </w:rPr>
        <w:t>бр</w:t>
      </w:r>
      <w:proofErr w:type="spellEnd"/>
      <w:r w:rsidRPr="00E5721E">
        <w:rPr>
          <w:rFonts w:ascii="Times New Roman" w:hAnsi="Times New Roman" w:cs="Times New Roman"/>
          <w:color w:val="000000"/>
          <w:sz w:val="28"/>
          <w:szCs w:val="28"/>
        </w:rPr>
        <w:t xml:space="preserve">. 19 </w:t>
      </w:r>
      <w:proofErr w:type="spellStart"/>
      <w:r w:rsidRPr="00E5721E">
        <w:rPr>
          <w:rFonts w:ascii="Times New Roman" w:hAnsi="Times New Roman" w:cs="Times New Roman"/>
          <w:color w:val="000000"/>
          <w:sz w:val="28"/>
          <w:szCs w:val="28"/>
        </w:rPr>
        <w:t>от</w:t>
      </w:r>
      <w:proofErr w:type="spellEnd"/>
      <w:r w:rsidRPr="00E5721E">
        <w:rPr>
          <w:rFonts w:ascii="Times New Roman" w:hAnsi="Times New Roman" w:cs="Times New Roman"/>
          <w:color w:val="000000"/>
          <w:sz w:val="28"/>
          <w:szCs w:val="28"/>
        </w:rPr>
        <w:t xml:space="preserve"> 05.03.2021 г. </w:t>
      </w:r>
      <w:proofErr w:type="spellStart"/>
      <w:r w:rsidRPr="00E5721E">
        <w:rPr>
          <w:rFonts w:ascii="Times New Roman" w:hAnsi="Times New Roman" w:cs="Times New Roman"/>
          <w:color w:val="000000"/>
          <w:sz w:val="28"/>
          <w:szCs w:val="28"/>
        </w:rPr>
        <w:t>се</w:t>
      </w:r>
      <w:proofErr w:type="spellEnd"/>
      <w:r w:rsidRPr="00E5721E">
        <w:rPr>
          <w:rFonts w:ascii="Times New Roman" w:hAnsi="Times New Roman" w:cs="Times New Roman"/>
          <w:color w:val="000000"/>
          <w:sz w:val="28"/>
          <w:szCs w:val="28"/>
        </w:rPr>
        <w:t xml:space="preserve"> </w:t>
      </w:r>
      <w:proofErr w:type="spellStart"/>
      <w:r w:rsidRPr="00E5721E">
        <w:rPr>
          <w:rFonts w:ascii="Times New Roman" w:hAnsi="Times New Roman" w:cs="Times New Roman"/>
          <w:color w:val="000000"/>
          <w:sz w:val="28"/>
          <w:szCs w:val="28"/>
        </w:rPr>
        <w:t>обнародваха</w:t>
      </w:r>
      <w:proofErr w:type="spellEnd"/>
      <w:r w:rsidRPr="00E5721E">
        <w:rPr>
          <w:rFonts w:ascii="Times New Roman" w:hAnsi="Times New Roman" w:cs="Times New Roman"/>
          <w:color w:val="000000"/>
          <w:sz w:val="28"/>
          <w:szCs w:val="28"/>
        </w:rPr>
        <w:t xml:space="preserve"> </w:t>
      </w:r>
      <w:proofErr w:type="spellStart"/>
      <w:r w:rsidRPr="00E5721E">
        <w:rPr>
          <w:rFonts w:ascii="Times New Roman" w:hAnsi="Times New Roman" w:cs="Times New Roman"/>
          <w:color w:val="000000"/>
          <w:sz w:val="28"/>
          <w:szCs w:val="28"/>
        </w:rPr>
        <w:t>промените</w:t>
      </w:r>
      <w:proofErr w:type="spellEnd"/>
      <w:r w:rsidRPr="00E5721E">
        <w:rPr>
          <w:rFonts w:ascii="Times New Roman" w:hAnsi="Times New Roman" w:cs="Times New Roman"/>
          <w:color w:val="000000"/>
          <w:sz w:val="28"/>
          <w:szCs w:val="28"/>
        </w:rPr>
        <w:t xml:space="preserve"> в </w:t>
      </w:r>
      <w:proofErr w:type="spellStart"/>
      <w:r w:rsidRPr="00E5721E">
        <w:rPr>
          <w:rFonts w:ascii="Times New Roman" w:hAnsi="Times New Roman" w:cs="Times New Roman"/>
          <w:color w:val="000000"/>
          <w:sz w:val="28"/>
          <w:szCs w:val="28"/>
        </w:rPr>
        <w:t>Кодекса</w:t>
      </w:r>
      <w:proofErr w:type="spellEnd"/>
      <w:r w:rsidRPr="00E5721E">
        <w:rPr>
          <w:rFonts w:ascii="Times New Roman" w:hAnsi="Times New Roman" w:cs="Times New Roman"/>
          <w:color w:val="000000"/>
          <w:sz w:val="28"/>
          <w:szCs w:val="28"/>
        </w:rPr>
        <w:t xml:space="preserve"> </w:t>
      </w:r>
      <w:proofErr w:type="spellStart"/>
      <w:r w:rsidRPr="00E5721E">
        <w:rPr>
          <w:rFonts w:ascii="Times New Roman" w:hAnsi="Times New Roman" w:cs="Times New Roman"/>
          <w:color w:val="000000"/>
          <w:sz w:val="28"/>
          <w:szCs w:val="28"/>
        </w:rPr>
        <w:t>за</w:t>
      </w:r>
      <w:proofErr w:type="spellEnd"/>
      <w:r w:rsidRPr="00E5721E">
        <w:rPr>
          <w:rFonts w:ascii="Times New Roman" w:hAnsi="Times New Roman" w:cs="Times New Roman"/>
          <w:color w:val="000000"/>
          <w:sz w:val="28"/>
          <w:szCs w:val="28"/>
        </w:rPr>
        <w:t xml:space="preserve"> </w:t>
      </w:r>
      <w:proofErr w:type="spellStart"/>
      <w:r w:rsidRPr="00E5721E">
        <w:rPr>
          <w:rFonts w:ascii="Times New Roman" w:hAnsi="Times New Roman" w:cs="Times New Roman"/>
          <w:color w:val="000000"/>
          <w:sz w:val="28"/>
          <w:szCs w:val="28"/>
        </w:rPr>
        <w:t>социалното</w:t>
      </w:r>
      <w:proofErr w:type="spellEnd"/>
      <w:r w:rsidRPr="00E5721E">
        <w:rPr>
          <w:rFonts w:ascii="Times New Roman" w:hAnsi="Times New Roman" w:cs="Times New Roman"/>
          <w:color w:val="000000"/>
          <w:sz w:val="28"/>
          <w:szCs w:val="28"/>
        </w:rPr>
        <w:t xml:space="preserve"> </w:t>
      </w:r>
      <w:proofErr w:type="spellStart"/>
      <w:r w:rsidRPr="00E5721E">
        <w:rPr>
          <w:rFonts w:ascii="Times New Roman" w:hAnsi="Times New Roman" w:cs="Times New Roman"/>
          <w:color w:val="000000"/>
          <w:sz w:val="28"/>
          <w:szCs w:val="28"/>
        </w:rPr>
        <w:t>осигуряване</w:t>
      </w:r>
      <w:proofErr w:type="spellEnd"/>
      <w:r w:rsidRPr="00E5721E">
        <w:rPr>
          <w:rFonts w:ascii="Times New Roman" w:hAnsi="Times New Roman" w:cs="Times New Roman"/>
          <w:color w:val="000000"/>
          <w:sz w:val="28"/>
          <w:szCs w:val="28"/>
        </w:rPr>
        <w:t xml:space="preserve">, </w:t>
      </w:r>
      <w:r w:rsidR="0069734B">
        <w:rPr>
          <w:rFonts w:ascii="Times New Roman" w:hAnsi="Times New Roman" w:cs="Times New Roman"/>
          <w:color w:val="000000"/>
          <w:sz w:val="28"/>
          <w:szCs w:val="28"/>
          <w:lang w:val="bg-BG"/>
        </w:rPr>
        <w:t>свързани с промяна на осигуряването</w:t>
      </w:r>
      <w:r w:rsidR="0081724B">
        <w:rPr>
          <w:rFonts w:ascii="Times New Roman" w:hAnsi="Times New Roman" w:cs="Times New Roman"/>
          <w:color w:val="000000"/>
          <w:sz w:val="28"/>
          <w:szCs w:val="28"/>
          <w:lang w:val="bg-BG"/>
        </w:rPr>
        <w:t>,</w:t>
      </w:r>
      <w:r w:rsidRPr="00E5721E">
        <w:rPr>
          <w:rFonts w:ascii="Times New Roman" w:hAnsi="Times New Roman" w:cs="Times New Roman"/>
          <w:color w:val="000000"/>
          <w:sz w:val="28"/>
          <w:szCs w:val="28"/>
        </w:rPr>
        <w:t xml:space="preserve"> </w:t>
      </w:r>
      <w:proofErr w:type="spellStart"/>
      <w:r w:rsidRPr="00E5721E">
        <w:rPr>
          <w:rFonts w:ascii="Times New Roman" w:hAnsi="Times New Roman" w:cs="Times New Roman"/>
          <w:color w:val="000000"/>
          <w:sz w:val="28"/>
          <w:szCs w:val="28"/>
        </w:rPr>
        <w:t>регламентира</w:t>
      </w:r>
      <w:proofErr w:type="spellEnd"/>
      <w:r w:rsidR="0069734B">
        <w:rPr>
          <w:rFonts w:ascii="Times New Roman" w:hAnsi="Times New Roman" w:cs="Times New Roman"/>
          <w:color w:val="000000"/>
          <w:sz w:val="28"/>
          <w:szCs w:val="28"/>
          <w:lang w:val="bg-BG"/>
        </w:rPr>
        <w:t>не</w:t>
      </w:r>
      <w:r w:rsidRPr="00E5721E">
        <w:rPr>
          <w:rFonts w:ascii="Times New Roman" w:hAnsi="Times New Roman" w:cs="Times New Roman"/>
          <w:color w:val="000000"/>
          <w:sz w:val="28"/>
          <w:szCs w:val="28"/>
        </w:rPr>
        <w:t xml:space="preserve"> </w:t>
      </w:r>
      <w:proofErr w:type="spellStart"/>
      <w:r w:rsidRPr="00E5721E">
        <w:rPr>
          <w:rFonts w:ascii="Times New Roman" w:hAnsi="Times New Roman" w:cs="Times New Roman"/>
          <w:color w:val="000000"/>
          <w:sz w:val="28"/>
          <w:szCs w:val="28"/>
        </w:rPr>
        <w:t>фазата</w:t>
      </w:r>
      <w:proofErr w:type="spellEnd"/>
      <w:r w:rsidRPr="00E5721E">
        <w:rPr>
          <w:rFonts w:ascii="Times New Roman" w:hAnsi="Times New Roman" w:cs="Times New Roman"/>
          <w:color w:val="000000"/>
          <w:sz w:val="28"/>
          <w:szCs w:val="28"/>
        </w:rPr>
        <w:t xml:space="preserve"> </w:t>
      </w:r>
      <w:proofErr w:type="spellStart"/>
      <w:r w:rsidRPr="00E5721E">
        <w:rPr>
          <w:rFonts w:ascii="Times New Roman" w:hAnsi="Times New Roman" w:cs="Times New Roman"/>
          <w:color w:val="000000"/>
          <w:sz w:val="28"/>
          <w:szCs w:val="28"/>
        </w:rPr>
        <w:t>на</w:t>
      </w:r>
      <w:proofErr w:type="spellEnd"/>
      <w:r w:rsidRPr="00E5721E">
        <w:rPr>
          <w:rFonts w:ascii="Times New Roman" w:hAnsi="Times New Roman" w:cs="Times New Roman"/>
          <w:color w:val="000000"/>
          <w:sz w:val="28"/>
          <w:szCs w:val="28"/>
        </w:rPr>
        <w:t xml:space="preserve"> </w:t>
      </w:r>
      <w:proofErr w:type="spellStart"/>
      <w:r w:rsidRPr="00E5721E">
        <w:rPr>
          <w:rFonts w:ascii="Times New Roman" w:hAnsi="Times New Roman" w:cs="Times New Roman"/>
          <w:color w:val="000000"/>
          <w:sz w:val="28"/>
          <w:szCs w:val="28"/>
        </w:rPr>
        <w:t>изплащането</w:t>
      </w:r>
      <w:proofErr w:type="spellEnd"/>
      <w:r w:rsidRPr="00E5721E">
        <w:rPr>
          <w:rFonts w:ascii="Times New Roman" w:hAnsi="Times New Roman" w:cs="Times New Roman"/>
          <w:color w:val="000000"/>
          <w:sz w:val="28"/>
          <w:szCs w:val="28"/>
        </w:rPr>
        <w:t xml:space="preserve"> </w:t>
      </w:r>
      <w:r w:rsidR="0069734B">
        <w:rPr>
          <w:rFonts w:ascii="Times New Roman" w:hAnsi="Times New Roman" w:cs="Times New Roman"/>
          <w:color w:val="000000"/>
          <w:sz w:val="28"/>
          <w:szCs w:val="28"/>
          <w:lang w:val="bg-BG"/>
        </w:rPr>
        <w:t>от У</w:t>
      </w:r>
      <w:proofErr w:type="spellStart"/>
      <w:r w:rsidR="0069734B" w:rsidRPr="00E5721E">
        <w:rPr>
          <w:rFonts w:ascii="Times New Roman" w:hAnsi="Times New Roman" w:cs="Times New Roman"/>
          <w:sz w:val="28"/>
          <w:szCs w:val="28"/>
        </w:rPr>
        <w:t>ниверсален</w:t>
      </w:r>
      <w:proofErr w:type="spellEnd"/>
      <w:r w:rsidR="0069734B" w:rsidRPr="00E5721E">
        <w:rPr>
          <w:rFonts w:ascii="Times New Roman" w:hAnsi="Times New Roman" w:cs="Times New Roman"/>
          <w:sz w:val="28"/>
          <w:szCs w:val="28"/>
        </w:rPr>
        <w:t xml:space="preserve"> </w:t>
      </w:r>
      <w:proofErr w:type="spellStart"/>
      <w:r w:rsidR="0069734B" w:rsidRPr="00E5721E">
        <w:rPr>
          <w:rFonts w:ascii="Times New Roman" w:hAnsi="Times New Roman" w:cs="Times New Roman"/>
          <w:sz w:val="28"/>
          <w:szCs w:val="28"/>
        </w:rPr>
        <w:t>пенсионен</w:t>
      </w:r>
      <w:proofErr w:type="spellEnd"/>
      <w:r w:rsidR="0069734B" w:rsidRPr="00E5721E">
        <w:rPr>
          <w:rFonts w:ascii="Times New Roman" w:hAnsi="Times New Roman" w:cs="Times New Roman"/>
          <w:sz w:val="28"/>
          <w:szCs w:val="28"/>
        </w:rPr>
        <w:t xml:space="preserve"> </w:t>
      </w:r>
      <w:proofErr w:type="spellStart"/>
      <w:r w:rsidR="0069734B" w:rsidRPr="00E5721E">
        <w:rPr>
          <w:rFonts w:ascii="Times New Roman" w:hAnsi="Times New Roman" w:cs="Times New Roman"/>
          <w:sz w:val="28"/>
          <w:szCs w:val="28"/>
        </w:rPr>
        <w:t>фонд</w:t>
      </w:r>
      <w:proofErr w:type="spellEnd"/>
      <w:r w:rsidR="0081724B">
        <w:rPr>
          <w:rFonts w:ascii="Times New Roman" w:hAnsi="Times New Roman" w:cs="Times New Roman"/>
          <w:color w:val="000000"/>
          <w:sz w:val="28"/>
          <w:szCs w:val="28"/>
          <w:lang w:val="bg-BG"/>
        </w:rPr>
        <w:t xml:space="preserve"> и др.</w:t>
      </w:r>
    </w:p>
    <w:p w14:paraId="2889CD3D" w14:textId="77777777" w:rsidR="00E5721E" w:rsidRPr="00E5721E" w:rsidRDefault="00E5721E" w:rsidP="0069734B">
      <w:pPr>
        <w:widowControl w:val="0"/>
        <w:tabs>
          <w:tab w:val="left" w:pos="0"/>
        </w:tabs>
        <w:autoSpaceDE w:val="0"/>
        <w:autoSpaceDN w:val="0"/>
        <w:adjustRightInd w:val="0"/>
        <w:spacing w:after="0"/>
        <w:ind w:firstLine="708"/>
        <w:jc w:val="both"/>
        <w:rPr>
          <w:rFonts w:ascii="Times New Roman" w:hAnsi="Times New Roman" w:cs="Times New Roman"/>
          <w:sz w:val="28"/>
          <w:szCs w:val="28"/>
        </w:rPr>
      </w:pPr>
      <w:proofErr w:type="spellStart"/>
      <w:r w:rsidRPr="00E5721E">
        <w:rPr>
          <w:rFonts w:ascii="Times New Roman" w:hAnsi="Times New Roman" w:cs="Times New Roman"/>
          <w:sz w:val="28"/>
          <w:szCs w:val="28"/>
        </w:rPr>
        <w:t>Възможност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лицата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които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желаят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осигуряват</w:t>
      </w:r>
      <w:proofErr w:type="spellEnd"/>
      <w:r w:rsidRPr="00E5721E">
        <w:rPr>
          <w:rFonts w:ascii="Times New Roman" w:hAnsi="Times New Roman" w:cs="Times New Roman"/>
          <w:sz w:val="28"/>
          <w:szCs w:val="28"/>
        </w:rPr>
        <w:t xml:space="preserve"> в </w:t>
      </w:r>
      <w:proofErr w:type="spellStart"/>
      <w:r w:rsidRPr="00E5721E">
        <w:rPr>
          <w:rFonts w:ascii="Times New Roman" w:hAnsi="Times New Roman" w:cs="Times New Roman"/>
          <w:sz w:val="28"/>
          <w:szCs w:val="28"/>
        </w:rPr>
        <w:t>универсален</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пенсионен</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фонд</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изберат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променят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осигуряването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универсален</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пенсионен</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фонд</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във</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фонд</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беше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създадена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още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през</w:t>
      </w:r>
      <w:proofErr w:type="spellEnd"/>
      <w:r w:rsidRPr="00E5721E">
        <w:rPr>
          <w:rFonts w:ascii="Times New Roman" w:hAnsi="Times New Roman" w:cs="Times New Roman"/>
          <w:sz w:val="28"/>
          <w:szCs w:val="28"/>
        </w:rPr>
        <w:t xml:space="preserve"> 2015 г. </w:t>
      </w:r>
      <w:proofErr w:type="spellStart"/>
      <w:r w:rsidRPr="00E5721E">
        <w:rPr>
          <w:rFonts w:ascii="Times New Roman" w:hAnsi="Times New Roman" w:cs="Times New Roman"/>
          <w:sz w:val="28"/>
          <w:szCs w:val="28"/>
        </w:rPr>
        <w:t>За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решат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дали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упражнят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това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свое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право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обаче</w:t>
      </w:r>
      <w:proofErr w:type="spellEnd"/>
      <w:r w:rsidRPr="00E5721E">
        <w:rPr>
          <w:rFonts w:ascii="Times New Roman" w:hAnsi="Times New Roman" w:cs="Times New Roman"/>
          <w:sz w:val="28"/>
          <w:szCs w:val="28"/>
        </w:rPr>
        <w:t xml:space="preserve"> е </w:t>
      </w:r>
      <w:proofErr w:type="spellStart"/>
      <w:r w:rsidRPr="00E5721E">
        <w:rPr>
          <w:rFonts w:ascii="Times New Roman" w:hAnsi="Times New Roman" w:cs="Times New Roman"/>
          <w:sz w:val="28"/>
          <w:szCs w:val="28"/>
        </w:rPr>
        <w:t>необходимо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те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разполагат</w:t>
      </w:r>
      <w:proofErr w:type="spellEnd"/>
      <w:r w:rsidRPr="00E5721E">
        <w:rPr>
          <w:rFonts w:ascii="Times New Roman" w:hAnsi="Times New Roman" w:cs="Times New Roman"/>
          <w:sz w:val="28"/>
          <w:szCs w:val="28"/>
        </w:rPr>
        <w:t xml:space="preserve"> с </w:t>
      </w:r>
      <w:proofErr w:type="spellStart"/>
      <w:r w:rsidRPr="00E5721E">
        <w:rPr>
          <w:rFonts w:ascii="Times New Roman" w:hAnsi="Times New Roman" w:cs="Times New Roman"/>
          <w:sz w:val="28"/>
          <w:szCs w:val="28"/>
        </w:rPr>
        <w:t>точна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информация</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относно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видовете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пенсионни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продукти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които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предлагат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пенсионноосигурителните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дружества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определянето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техните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размери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условията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за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наследяване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натрупаните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индивидуалните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партиди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средства</w:t>
      </w:r>
      <w:proofErr w:type="spellEnd"/>
      <w:r w:rsidRPr="00E5721E">
        <w:rPr>
          <w:rFonts w:ascii="Times New Roman" w:hAnsi="Times New Roman" w:cs="Times New Roman"/>
          <w:sz w:val="28"/>
          <w:szCs w:val="28"/>
        </w:rPr>
        <w:t xml:space="preserve"> и </w:t>
      </w:r>
      <w:proofErr w:type="spellStart"/>
      <w:r w:rsidRPr="00E5721E">
        <w:rPr>
          <w:rFonts w:ascii="Times New Roman" w:hAnsi="Times New Roman" w:cs="Times New Roman"/>
          <w:sz w:val="28"/>
          <w:szCs w:val="28"/>
        </w:rPr>
        <w:t>отпуснатите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пенсии</w:t>
      </w:r>
      <w:proofErr w:type="spellEnd"/>
      <w:r w:rsidRPr="00E5721E">
        <w:rPr>
          <w:rFonts w:ascii="Times New Roman" w:hAnsi="Times New Roman" w:cs="Times New Roman"/>
          <w:sz w:val="28"/>
          <w:szCs w:val="28"/>
        </w:rPr>
        <w:t xml:space="preserve"> и </w:t>
      </w:r>
      <w:proofErr w:type="spellStart"/>
      <w:r w:rsidRPr="00E5721E">
        <w:rPr>
          <w:rFonts w:ascii="Times New Roman" w:hAnsi="Times New Roman" w:cs="Times New Roman"/>
          <w:sz w:val="28"/>
          <w:szCs w:val="28"/>
        </w:rPr>
        <w:t>т.н</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всички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тези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въпроси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се</w:t>
      </w:r>
      <w:proofErr w:type="spellEnd"/>
      <w:r w:rsidRPr="00E5721E">
        <w:rPr>
          <w:rFonts w:ascii="Times New Roman" w:eastAsia="Calibri" w:hAnsi="Times New Roman" w:cs="Times New Roman"/>
          <w:noProof/>
          <w:sz w:val="26"/>
          <w:szCs w:val="26"/>
        </w:rPr>
        <w:t xml:space="preserve"> </w:t>
      </w:r>
      <w:proofErr w:type="spellStart"/>
      <w:r w:rsidRPr="00E5721E">
        <w:rPr>
          <w:rFonts w:ascii="Times New Roman" w:hAnsi="Times New Roman" w:cs="Times New Roman"/>
          <w:sz w:val="28"/>
          <w:szCs w:val="28"/>
        </w:rPr>
        <w:t>регламентират</w:t>
      </w:r>
      <w:proofErr w:type="spellEnd"/>
      <w:r w:rsidRPr="00E5721E">
        <w:rPr>
          <w:rFonts w:ascii="Times New Roman" w:hAnsi="Times New Roman" w:cs="Times New Roman"/>
          <w:sz w:val="28"/>
          <w:szCs w:val="28"/>
        </w:rPr>
        <w:t xml:space="preserve"> с </w:t>
      </w:r>
      <w:proofErr w:type="spellStart"/>
      <w:r w:rsidRPr="00E5721E">
        <w:rPr>
          <w:rFonts w:ascii="Times New Roman" w:hAnsi="Times New Roman" w:cs="Times New Roman"/>
          <w:sz w:val="28"/>
          <w:szCs w:val="28"/>
        </w:rPr>
        <w:t>посочените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промени</w:t>
      </w:r>
      <w:proofErr w:type="spellEnd"/>
      <w:r w:rsidRPr="00E5721E">
        <w:rPr>
          <w:rFonts w:ascii="Times New Roman" w:hAnsi="Times New Roman" w:cs="Times New Roman"/>
          <w:sz w:val="28"/>
          <w:szCs w:val="28"/>
        </w:rPr>
        <w:t xml:space="preserve"> в КСО.</w:t>
      </w:r>
    </w:p>
    <w:p w14:paraId="49937174" w14:textId="77777777" w:rsidR="00E5721E" w:rsidRPr="0069734B" w:rsidRDefault="00E5721E" w:rsidP="0069734B">
      <w:pPr>
        <w:widowControl w:val="0"/>
        <w:tabs>
          <w:tab w:val="left" w:pos="0"/>
        </w:tabs>
        <w:autoSpaceDE w:val="0"/>
        <w:autoSpaceDN w:val="0"/>
        <w:adjustRightInd w:val="0"/>
        <w:spacing w:after="0"/>
        <w:ind w:firstLine="708"/>
        <w:jc w:val="both"/>
        <w:rPr>
          <w:rFonts w:ascii="Times New Roman" w:hAnsi="Times New Roman" w:cs="Times New Roman"/>
          <w:sz w:val="28"/>
          <w:szCs w:val="28"/>
        </w:rPr>
      </w:pPr>
      <w:proofErr w:type="spellStart"/>
      <w:r w:rsidRPr="00E5721E">
        <w:rPr>
          <w:rFonts w:ascii="Times New Roman" w:hAnsi="Times New Roman" w:cs="Times New Roman"/>
          <w:sz w:val="28"/>
          <w:szCs w:val="28"/>
        </w:rPr>
        <w:t>Променен</w:t>
      </w:r>
      <w:proofErr w:type="spellEnd"/>
      <w:r w:rsidRPr="00E5721E">
        <w:rPr>
          <w:rFonts w:ascii="Times New Roman" w:hAnsi="Times New Roman" w:cs="Times New Roman"/>
          <w:sz w:val="28"/>
          <w:szCs w:val="28"/>
        </w:rPr>
        <w:t xml:space="preserve"> е и </w:t>
      </w:r>
      <w:proofErr w:type="spellStart"/>
      <w:r w:rsidRPr="00E5721E">
        <w:rPr>
          <w:rFonts w:ascii="Times New Roman" w:hAnsi="Times New Roman" w:cs="Times New Roman"/>
          <w:sz w:val="28"/>
          <w:szCs w:val="28"/>
        </w:rPr>
        <w:t>срока</w:t>
      </w:r>
      <w:proofErr w:type="spellEnd"/>
      <w:r w:rsidRPr="00E5721E">
        <w:rPr>
          <w:rFonts w:ascii="Times New Roman" w:hAnsi="Times New Roman" w:cs="Times New Roman"/>
          <w:sz w:val="28"/>
          <w:szCs w:val="28"/>
        </w:rPr>
        <w:t xml:space="preserve">, в </w:t>
      </w:r>
      <w:proofErr w:type="spellStart"/>
      <w:r w:rsidRPr="00E5721E">
        <w:rPr>
          <w:rFonts w:ascii="Times New Roman" w:hAnsi="Times New Roman" w:cs="Times New Roman"/>
          <w:sz w:val="28"/>
          <w:szCs w:val="28"/>
        </w:rPr>
        <w:t>който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лицата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могат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упражнят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правото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избор</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осигуряване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Предвижда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лицата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които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навършват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възрастта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за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пенсиониране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от</w:t>
      </w:r>
      <w:proofErr w:type="spellEnd"/>
      <w:r w:rsidRPr="00E5721E">
        <w:rPr>
          <w:rFonts w:ascii="Times New Roman" w:hAnsi="Times New Roman" w:cs="Times New Roman"/>
          <w:sz w:val="28"/>
          <w:szCs w:val="28"/>
        </w:rPr>
        <w:t xml:space="preserve"> 2022 </w:t>
      </w:r>
      <w:proofErr w:type="spellStart"/>
      <w:r w:rsidRPr="00E5721E">
        <w:rPr>
          <w:rFonts w:ascii="Times New Roman" w:hAnsi="Times New Roman" w:cs="Times New Roman"/>
          <w:sz w:val="28"/>
          <w:szCs w:val="28"/>
        </w:rPr>
        <w:t>до</w:t>
      </w:r>
      <w:proofErr w:type="spellEnd"/>
      <w:r w:rsidRPr="00E5721E">
        <w:rPr>
          <w:rFonts w:ascii="Times New Roman" w:hAnsi="Times New Roman" w:cs="Times New Roman"/>
          <w:sz w:val="28"/>
          <w:szCs w:val="28"/>
        </w:rPr>
        <w:t xml:space="preserve"> 2025 г. </w:t>
      </w:r>
      <w:proofErr w:type="spellStart"/>
      <w:r w:rsidRPr="00E5721E">
        <w:rPr>
          <w:rFonts w:ascii="Times New Roman" w:hAnsi="Times New Roman" w:cs="Times New Roman"/>
          <w:sz w:val="28"/>
          <w:szCs w:val="28"/>
        </w:rPr>
        <w:t>включително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могат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упражнят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правото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избор</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осигуряване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до</w:t>
      </w:r>
      <w:proofErr w:type="spellEnd"/>
      <w:r w:rsidRPr="00E5721E">
        <w:rPr>
          <w:rFonts w:ascii="Times New Roman" w:hAnsi="Times New Roman" w:cs="Times New Roman"/>
          <w:sz w:val="28"/>
          <w:szCs w:val="28"/>
        </w:rPr>
        <w:t xml:space="preserve"> 1 </w:t>
      </w:r>
      <w:proofErr w:type="spellStart"/>
      <w:r w:rsidRPr="00E5721E">
        <w:rPr>
          <w:rFonts w:ascii="Times New Roman" w:hAnsi="Times New Roman" w:cs="Times New Roman"/>
          <w:sz w:val="28"/>
          <w:szCs w:val="28"/>
        </w:rPr>
        <w:t>година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преди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тази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възраст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Този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период</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увеличава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плавно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до</w:t>
      </w:r>
      <w:proofErr w:type="spellEnd"/>
      <w:r w:rsidRPr="00E5721E">
        <w:rPr>
          <w:rFonts w:ascii="Times New Roman" w:hAnsi="Times New Roman" w:cs="Times New Roman"/>
          <w:sz w:val="28"/>
          <w:szCs w:val="28"/>
        </w:rPr>
        <w:t xml:space="preserve"> 2038 г., </w:t>
      </w:r>
      <w:proofErr w:type="spellStart"/>
      <w:r w:rsidRPr="00E5721E">
        <w:rPr>
          <w:rFonts w:ascii="Times New Roman" w:hAnsi="Times New Roman" w:cs="Times New Roman"/>
          <w:sz w:val="28"/>
          <w:szCs w:val="28"/>
        </w:rPr>
        <w:t>когато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осигуряването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ще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може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променя</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по-късно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от</w:t>
      </w:r>
      <w:proofErr w:type="spellEnd"/>
      <w:r w:rsidRPr="00E5721E">
        <w:rPr>
          <w:rFonts w:ascii="Times New Roman" w:hAnsi="Times New Roman" w:cs="Times New Roman"/>
          <w:sz w:val="28"/>
          <w:szCs w:val="28"/>
        </w:rPr>
        <w:t xml:space="preserve"> 5 </w:t>
      </w:r>
      <w:proofErr w:type="spellStart"/>
      <w:r w:rsidRPr="00E5721E">
        <w:rPr>
          <w:rFonts w:ascii="Times New Roman" w:hAnsi="Times New Roman" w:cs="Times New Roman"/>
          <w:sz w:val="28"/>
          <w:szCs w:val="28"/>
        </w:rPr>
        <w:t>години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преди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навършването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възрастта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за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пенсиониране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този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начин</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осигурените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лица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имат</w:t>
      </w:r>
      <w:proofErr w:type="spellEnd"/>
      <w:r w:rsidRPr="00E5721E">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възможност</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да</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направят</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по-точна</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преценка</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относно</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размера</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на</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бъдещите</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си</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пенсии</w:t>
      </w:r>
      <w:proofErr w:type="spellEnd"/>
      <w:r w:rsidRPr="0069734B">
        <w:rPr>
          <w:rFonts w:ascii="Times New Roman" w:hAnsi="Times New Roman" w:cs="Times New Roman"/>
          <w:sz w:val="28"/>
          <w:szCs w:val="28"/>
        </w:rPr>
        <w:t xml:space="preserve"> в </w:t>
      </w:r>
      <w:proofErr w:type="spellStart"/>
      <w:r w:rsidRPr="0069734B">
        <w:rPr>
          <w:rFonts w:ascii="Times New Roman" w:hAnsi="Times New Roman" w:cs="Times New Roman"/>
          <w:sz w:val="28"/>
          <w:szCs w:val="28"/>
        </w:rPr>
        <w:t>зависимост</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от</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натрупаните</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средства</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по</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индвидуалните</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им</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партиди</w:t>
      </w:r>
      <w:proofErr w:type="spellEnd"/>
      <w:r w:rsidRPr="0069734B">
        <w:rPr>
          <w:rFonts w:ascii="Times New Roman" w:hAnsi="Times New Roman" w:cs="Times New Roman"/>
          <w:sz w:val="28"/>
          <w:szCs w:val="28"/>
        </w:rPr>
        <w:t xml:space="preserve"> в </w:t>
      </w:r>
      <w:proofErr w:type="spellStart"/>
      <w:r w:rsidRPr="0069734B">
        <w:rPr>
          <w:rFonts w:ascii="Times New Roman" w:hAnsi="Times New Roman" w:cs="Times New Roman"/>
          <w:sz w:val="28"/>
          <w:szCs w:val="28"/>
        </w:rPr>
        <w:t>период</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максимално</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близък</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до</w:t>
      </w:r>
      <w:proofErr w:type="spellEnd"/>
      <w:r w:rsidRPr="0069734B">
        <w:rPr>
          <w:rFonts w:ascii="Times New Roman" w:hAnsi="Times New Roman" w:cs="Times New Roman"/>
          <w:sz w:val="28"/>
          <w:szCs w:val="28"/>
        </w:rPr>
        <w:t xml:space="preserve"> </w:t>
      </w:r>
      <w:proofErr w:type="spellStart"/>
      <w:r w:rsidRPr="0069734B">
        <w:rPr>
          <w:rFonts w:ascii="Times New Roman" w:hAnsi="Times New Roman" w:cs="Times New Roman"/>
          <w:sz w:val="28"/>
          <w:szCs w:val="28"/>
        </w:rPr>
        <w:t>пенсионирането</w:t>
      </w:r>
      <w:proofErr w:type="spellEnd"/>
      <w:r w:rsidRPr="0069734B">
        <w:rPr>
          <w:rFonts w:ascii="Times New Roman" w:hAnsi="Times New Roman" w:cs="Times New Roman"/>
          <w:sz w:val="28"/>
          <w:szCs w:val="28"/>
        </w:rPr>
        <w:t xml:space="preserve">. </w:t>
      </w:r>
    </w:p>
    <w:p w14:paraId="3874563E" w14:textId="69F36935" w:rsidR="00E5721E" w:rsidRPr="00E5721E" w:rsidRDefault="00E5721E" w:rsidP="0069734B">
      <w:pPr>
        <w:tabs>
          <w:tab w:val="left" w:pos="0"/>
        </w:tabs>
        <w:spacing w:after="0"/>
        <w:ind w:firstLine="851"/>
        <w:jc w:val="both"/>
        <w:rPr>
          <w:rFonts w:ascii="Times New Roman" w:hAnsi="Times New Roman" w:cs="Times New Roman"/>
          <w:sz w:val="28"/>
          <w:szCs w:val="28"/>
        </w:rPr>
      </w:pPr>
      <w:proofErr w:type="spellStart"/>
      <w:r w:rsidRPr="00E5721E">
        <w:rPr>
          <w:rFonts w:ascii="Times New Roman" w:hAnsi="Times New Roman" w:cs="Times New Roman"/>
          <w:sz w:val="28"/>
          <w:szCs w:val="28"/>
        </w:rPr>
        <w:t>Аналогична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промяна</w:t>
      </w:r>
      <w:proofErr w:type="spellEnd"/>
      <w:r w:rsidRPr="00E5721E">
        <w:rPr>
          <w:rFonts w:ascii="Times New Roman" w:hAnsi="Times New Roman" w:cs="Times New Roman"/>
          <w:sz w:val="28"/>
          <w:szCs w:val="28"/>
        </w:rPr>
        <w:t xml:space="preserve"> е </w:t>
      </w:r>
      <w:proofErr w:type="spellStart"/>
      <w:r w:rsidRPr="00E5721E">
        <w:rPr>
          <w:rFonts w:ascii="Times New Roman" w:hAnsi="Times New Roman" w:cs="Times New Roman"/>
          <w:sz w:val="28"/>
          <w:szCs w:val="28"/>
        </w:rPr>
        <w:t>направена</w:t>
      </w:r>
      <w:proofErr w:type="spellEnd"/>
      <w:r w:rsidRPr="00E5721E">
        <w:rPr>
          <w:rFonts w:ascii="Times New Roman" w:hAnsi="Times New Roman" w:cs="Times New Roman"/>
          <w:sz w:val="28"/>
          <w:szCs w:val="28"/>
        </w:rPr>
        <w:t xml:space="preserve"> и в </w:t>
      </w:r>
      <w:proofErr w:type="spellStart"/>
      <w:r w:rsidRPr="00E5721E">
        <w:rPr>
          <w:rFonts w:ascii="Times New Roman" w:hAnsi="Times New Roman" w:cs="Times New Roman"/>
          <w:sz w:val="28"/>
          <w:szCs w:val="28"/>
        </w:rPr>
        <w:t>чл</w:t>
      </w:r>
      <w:proofErr w:type="spellEnd"/>
      <w:r w:rsidRPr="00E5721E">
        <w:rPr>
          <w:rFonts w:ascii="Times New Roman" w:hAnsi="Times New Roman" w:cs="Times New Roman"/>
          <w:sz w:val="28"/>
          <w:szCs w:val="28"/>
        </w:rPr>
        <w:t xml:space="preserve">. 124а, </w:t>
      </w:r>
      <w:proofErr w:type="spellStart"/>
      <w:r w:rsidRPr="00E5721E">
        <w:rPr>
          <w:rFonts w:ascii="Times New Roman" w:hAnsi="Times New Roman" w:cs="Times New Roman"/>
          <w:sz w:val="28"/>
          <w:szCs w:val="28"/>
        </w:rPr>
        <w:t>ал</w:t>
      </w:r>
      <w:proofErr w:type="spellEnd"/>
      <w:r w:rsidRPr="00E5721E">
        <w:rPr>
          <w:rFonts w:ascii="Times New Roman" w:hAnsi="Times New Roman" w:cs="Times New Roman"/>
          <w:sz w:val="28"/>
          <w:szCs w:val="28"/>
        </w:rPr>
        <w:t xml:space="preserve">. 1 КСО, </w:t>
      </w:r>
      <w:proofErr w:type="spellStart"/>
      <w:r w:rsidRPr="00E5721E">
        <w:rPr>
          <w:rFonts w:ascii="Times New Roman" w:hAnsi="Times New Roman" w:cs="Times New Roman"/>
          <w:sz w:val="28"/>
          <w:szCs w:val="28"/>
        </w:rPr>
        <w:t>лицата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които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са</w:t>
      </w:r>
      <w:proofErr w:type="spellEnd"/>
      <w:r w:rsidRPr="00E5721E">
        <w:rPr>
          <w:rFonts w:ascii="Times New Roman" w:hAnsi="Times New Roman" w:cs="Times New Roman"/>
          <w:sz w:val="28"/>
          <w:szCs w:val="28"/>
        </w:rPr>
        <w:t xml:space="preserve"> </w:t>
      </w:r>
      <w:proofErr w:type="spellStart"/>
      <w:r w:rsidRPr="00E5721E">
        <w:rPr>
          <w:rFonts w:ascii="Times New Roman" w:eastAsia="Calibri" w:hAnsi="Times New Roman" w:cs="Times New Roman"/>
          <w:color w:val="000000"/>
          <w:sz w:val="28"/>
          <w:szCs w:val="28"/>
          <w:lang w:val="en"/>
        </w:rPr>
        <w:t>промен</w:t>
      </w:r>
      <w:r w:rsidRPr="00E5721E">
        <w:rPr>
          <w:rFonts w:ascii="Times New Roman" w:eastAsia="Calibri" w:hAnsi="Times New Roman" w:cs="Times New Roman"/>
          <w:color w:val="000000"/>
          <w:sz w:val="28"/>
          <w:szCs w:val="28"/>
        </w:rPr>
        <w:t>или</w:t>
      </w:r>
      <w:proofErr w:type="spellEnd"/>
      <w:r w:rsidRPr="00E5721E">
        <w:rPr>
          <w:rFonts w:ascii="Times New Roman" w:eastAsia="Calibri" w:hAnsi="Times New Roman" w:cs="Times New Roman"/>
          <w:color w:val="000000"/>
          <w:sz w:val="28"/>
          <w:szCs w:val="28"/>
          <w:lang w:val="en"/>
        </w:rPr>
        <w:t xml:space="preserve"> </w:t>
      </w:r>
      <w:proofErr w:type="spellStart"/>
      <w:r w:rsidRPr="00E5721E">
        <w:rPr>
          <w:rFonts w:ascii="Times New Roman" w:eastAsia="Calibri" w:hAnsi="Times New Roman" w:cs="Times New Roman"/>
          <w:color w:val="000000"/>
          <w:sz w:val="28"/>
          <w:szCs w:val="28"/>
          <w:lang w:val="en"/>
        </w:rPr>
        <w:t>осигуряването</w:t>
      </w:r>
      <w:proofErr w:type="spellEnd"/>
      <w:r w:rsidRPr="00E5721E">
        <w:rPr>
          <w:rFonts w:ascii="Times New Roman" w:eastAsia="Calibri" w:hAnsi="Times New Roman" w:cs="Times New Roman"/>
          <w:color w:val="000000"/>
          <w:sz w:val="28"/>
          <w:szCs w:val="28"/>
          <w:lang w:val="en"/>
        </w:rPr>
        <w:t xml:space="preserve"> </w:t>
      </w:r>
      <w:proofErr w:type="spellStart"/>
      <w:r w:rsidRPr="00E5721E">
        <w:rPr>
          <w:rFonts w:ascii="Times New Roman" w:eastAsia="Calibri" w:hAnsi="Times New Roman" w:cs="Times New Roman"/>
          <w:color w:val="000000"/>
          <w:sz w:val="28"/>
          <w:szCs w:val="28"/>
          <w:lang w:val="en"/>
        </w:rPr>
        <w:t>си</w:t>
      </w:r>
      <w:proofErr w:type="spellEnd"/>
      <w:r w:rsidRPr="00E5721E">
        <w:rPr>
          <w:rFonts w:ascii="Times New Roman" w:eastAsia="Calibri" w:hAnsi="Times New Roman" w:cs="Times New Roman"/>
          <w:color w:val="000000"/>
          <w:sz w:val="28"/>
          <w:szCs w:val="28"/>
          <w:lang w:val="en"/>
        </w:rPr>
        <w:t xml:space="preserve"> </w:t>
      </w:r>
      <w:proofErr w:type="spellStart"/>
      <w:r w:rsidRPr="00E5721E">
        <w:rPr>
          <w:rFonts w:ascii="Times New Roman" w:eastAsia="Calibri" w:hAnsi="Times New Roman" w:cs="Times New Roman"/>
          <w:color w:val="000000"/>
          <w:sz w:val="28"/>
          <w:szCs w:val="28"/>
          <w:lang w:val="en"/>
        </w:rPr>
        <w:t>от</w:t>
      </w:r>
      <w:proofErr w:type="spellEnd"/>
      <w:r w:rsidRPr="00E5721E">
        <w:rPr>
          <w:rFonts w:ascii="Times New Roman" w:eastAsia="Calibri" w:hAnsi="Times New Roman" w:cs="Times New Roman"/>
          <w:color w:val="000000"/>
          <w:sz w:val="28"/>
          <w:szCs w:val="28"/>
          <w:lang w:val="en"/>
        </w:rPr>
        <w:t xml:space="preserve"> </w:t>
      </w:r>
      <w:proofErr w:type="spellStart"/>
      <w:r w:rsidRPr="00E5721E">
        <w:rPr>
          <w:rFonts w:ascii="Times New Roman" w:eastAsia="Calibri" w:hAnsi="Times New Roman" w:cs="Times New Roman"/>
          <w:color w:val="000000"/>
          <w:sz w:val="28"/>
          <w:szCs w:val="28"/>
          <w:lang w:val="en"/>
        </w:rPr>
        <w:t>универсален</w:t>
      </w:r>
      <w:proofErr w:type="spellEnd"/>
      <w:r w:rsidRPr="00E5721E">
        <w:rPr>
          <w:rFonts w:ascii="Times New Roman" w:eastAsia="Calibri" w:hAnsi="Times New Roman" w:cs="Times New Roman"/>
          <w:color w:val="000000"/>
          <w:sz w:val="28"/>
          <w:szCs w:val="28"/>
          <w:lang w:val="en"/>
        </w:rPr>
        <w:t xml:space="preserve"> </w:t>
      </w:r>
      <w:proofErr w:type="spellStart"/>
      <w:r w:rsidRPr="00E5721E">
        <w:rPr>
          <w:rFonts w:ascii="Times New Roman" w:eastAsia="Calibri" w:hAnsi="Times New Roman" w:cs="Times New Roman"/>
          <w:color w:val="000000"/>
          <w:sz w:val="28"/>
          <w:szCs w:val="28"/>
          <w:lang w:val="en"/>
        </w:rPr>
        <w:t>пенсионен</w:t>
      </w:r>
      <w:proofErr w:type="spellEnd"/>
      <w:r w:rsidRPr="00E5721E">
        <w:rPr>
          <w:rFonts w:ascii="Times New Roman" w:eastAsia="Calibri" w:hAnsi="Times New Roman" w:cs="Times New Roman"/>
          <w:color w:val="000000"/>
          <w:sz w:val="28"/>
          <w:szCs w:val="28"/>
          <w:lang w:val="en"/>
        </w:rPr>
        <w:t xml:space="preserve"> </w:t>
      </w:r>
      <w:proofErr w:type="spellStart"/>
      <w:r w:rsidRPr="00E5721E">
        <w:rPr>
          <w:rFonts w:ascii="Times New Roman" w:eastAsia="Calibri" w:hAnsi="Times New Roman" w:cs="Times New Roman"/>
          <w:color w:val="000000"/>
          <w:sz w:val="28"/>
          <w:szCs w:val="28"/>
          <w:lang w:val="en"/>
        </w:rPr>
        <w:t>фонд</w:t>
      </w:r>
      <w:proofErr w:type="spellEnd"/>
      <w:r w:rsidRPr="00E5721E">
        <w:rPr>
          <w:rFonts w:ascii="Times New Roman" w:eastAsia="Calibri" w:hAnsi="Times New Roman" w:cs="Times New Roman"/>
          <w:color w:val="000000"/>
          <w:sz w:val="28"/>
          <w:szCs w:val="28"/>
          <w:lang w:val="en"/>
        </w:rPr>
        <w:t xml:space="preserve"> </w:t>
      </w:r>
      <w:proofErr w:type="spellStart"/>
      <w:r w:rsidRPr="00E5721E">
        <w:rPr>
          <w:rFonts w:ascii="Times New Roman" w:eastAsia="Calibri" w:hAnsi="Times New Roman" w:cs="Times New Roman"/>
          <w:color w:val="000000"/>
          <w:sz w:val="28"/>
          <w:szCs w:val="28"/>
          <w:lang w:val="en"/>
        </w:rPr>
        <w:t>във</w:t>
      </w:r>
      <w:proofErr w:type="spellEnd"/>
      <w:r w:rsidRPr="00E5721E">
        <w:rPr>
          <w:rFonts w:ascii="Times New Roman" w:eastAsia="Calibri" w:hAnsi="Times New Roman" w:cs="Times New Roman"/>
          <w:color w:val="000000"/>
          <w:sz w:val="28"/>
          <w:szCs w:val="28"/>
          <w:lang w:val="en"/>
        </w:rPr>
        <w:t xml:space="preserve"> </w:t>
      </w:r>
      <w:proofErr w:type="spellStart"/>
      <w:r w:rsidRPr="00E5721E">
        <w:rPr>
          <w:rFonts w:ascii="Times New Roman" w:eastAsia="Calibri" w:hAnsi="Times New Roman" w:cs="Times New Roman"/>
          <w:color w:val="000000"/>
          <w:sz w:val="28"/>
          <w:szCs w:val="28"/>
          <w:lang w:val="en"/>
        </w:rPr>
        <w:t>фонд</w:t>
      </w:r>
      <w:proofErr w:type="spellEnd"/>
      <w:r w:rsidRPr="00E5721E">
        <w:rPr>
          <w:rFonts w:ascii="Times New Roman" w:eastAsia="Calibri" w:hAnsi="Times New Roman" w:cs="Times New Roman"/>
          <w:color w:val="000000"/>
          <w:sz w:val="28"/>
          <w:szCs w:val="28"/>
          <w:lang w:val="en"/>
        </w:rPr>
        <w:t xml:space="preserve"> </w:t>
      </w:r>
      <w:r w:rsidRPr="00E5721E">
        <w:rPr>
          <w:rFonts w:ascii="Times New Roman" w:eastAsia="Calibri" w:hAnsi="Times New Roman" w:cs="Times New Roman"/>
          <w:color w:val="000000"/>
          <w:sz w:val="28"/>
          <w:szCs w:val="28"/>
          <w:lang w:val="en"/>
        </w:rPr>
        <w:lastRenderedPageBreak/>
        <w:t>"</w:t>
      </w:r>
      <w:proofErr w:type="spellStart"/>
      <w:proofErr w:type="gramStart"/>
      <w:r w:rsidRPr="00E5721E">
        <w:rPr>
          <w:rFonts w:ascii="Times New Roman" w:eastAsia="Calibri" w:hAnsi="Times New Roman" w:cs="Times New Roman"/>
          <w:color w:val="000000"/>
          <w:sz w:val="28"/>
          <w:szCs w:val="28"/>
          <w:lang w:val="en"/>
        </w:rPr>
        <w:t>Пенсии</w:t>
      </w:r>
      <w:proofErr w:type="spellEnd"/>
      <w:r w:rsidR="0081724B">
        <w:rPr>
          <w:rFonts w:ascii="Times New Roman" w:eastAsia="Calibri" w:hAnsi="Times New Roman" w:cs="Times New Roman"/>
          <w:color w:val="000000"/>
          <w:sz w:val="28"/>
          <w:szCs w:val="28"/>
          <w:lang w:val="bg-BG"/>
        </w:rPr>
        <w:t>“</w:t>
      </w:r>
      <w:r w:rsidRPr="00E5721E">
        <w:rPr>
          <w:rFonts w:ascii="Times New Roman" w:eastAsia="Calibri" w:hAnsi="Times New Roman" w:cs="Times New Roman"/>
          <w:color w:val="000000"/>
          <w:sz w:val="28"/>
          <w:szCs w:val="28"/>
          <w:lang w:val="en"/>
        </w:rPr>
        <w:t xml:space="preserve"> </w:t>
      </w:r>
      <w:proofErr w:type="spellStart"/>
      <w:r w:rsidRPr="00E5721E">
        <w:rPr>
          <w:rFonts w:ascii="Times New Roman" w:eastAsia="Calibri" w:hAnsi="Times New Roman" w:cs="Times New Roman"/>
          <w:color w:val="000000"/>
          <w:sz w:val="28"/>
          <w:szCs w:val="28"/>
        </w:rPr>
        <w:t>да</w:t>
      </w:r>
      <w:proofErr w:type="spellEnd"/>
      <w:proofErr w:type="gramEnd"/>
      <w:r w:rsidRPr="00E5721E">
        <w:rPr>
          <w:rFonts w:ascii="Times New Roman" w:eastAsia="Calibri" w:hAnsi="Times New Roman" w:cs="Times New Roman"/>
          <w:color w:val="000000"/>
          <w:sz w:val="28"/>
          <w:szCs w:val="28"/>
        </w:rPr>
        <w:t xml:space="preserve"> </w:t>
      </w:r>
      <w:proofErr w:type="spellStart"/>
      <w:r w:rsidRPr="00E5721E">
        <w:rPr>
          <w:rFonts w:ascii="Times New Roman" w:eastAsia="Calibri" w:hAnsi="Times New Roman" w:cs="Times New Roman"/>
          <w:color w:val="000000"/>
          <w:sz w:val="28"/>
          <w:szCs w:val="28"/>
        </w:rPr>
        <w:t>могат</w:t>
      </w:r>
      <w:proofErr w:type="spellEnd"/>
      <w:r w:rsidRPr="00E5721E">
        <w:rPr>
          <w:rFonts w:ascii="Times New Roman" w:eastAsia="Calibri" w:hAnsi="Times New Roman" w:cs="Times New Roman"/>
          <w:color w:val="000000"/>
          <w:sz w:val="28"/>
          <w:szCs w:val="28"/>
        </w:rPr>
        <w:t xml:space="preserve"> </w:t>
      </w:r>
      <w:proofErr w:type="spellStart"/>
      <w:r w:rsidRPr="00E5721E">
        <w:rPr>
          <w:rFonts w:ascii="Times New Roman" w:eastAsia="Calibri" w:hAnsi="Times New Roman" w:cs="Times New Roman"/>
          <w:color w:val="000000"/>
          <w:sz w:val="28"/>
          <w:szCs w:val="28"/>
        </w:rPr>
        <w:t>да</w:t>
      </w:r>
      <w:proofErr w:type="spellEnd"/>
      <w:r w:rsidRPr="00E5721E">
        <w:rPr>
          <w:rFonts w:ascii="Times New Roman" w:eastAsia="Calibri" w:hAnsi="Times New Roman" w:cs="Times New Roman"/>
          <w:color w:val="000000"/>
          <w:sz w:val="28"/>
          <w:szCs w:val="28"/>
        </w:rPr>
        <w:t xml:space="preserve"> </w:t>
      </w:r>
      <w:proofErr w:type="spellStart"/>
      <w:r w:rsidRPr="00E5721E">
        <w:rPr>
          <w:rFonts w:ascii="Times New Roman" w:hAnsi="Times New Roman" w:cs="Times New Roman"/>
          <w:sz w:val="28"/>
          <w:szCs w:val="28"/>
        </w:rPr>
        <w:t>възобновят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осигуряването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си</w:t>
      </w:r>
      <w:proofErr w:type="spellEnd"/>
      <w:r w:rsidRPr="00E5721E">
        <w:rPr>
          <w:rFonts w:ascii="Times New Roman" w:hAnsi="Times New Roman" w:cs="Times New Roman"/>
          <w:sz w:val="28"/>
          <w:szCs w:val="28"/>
        </w:rPr>
        <w:t xml:space="preserve"> в </w:t>
      </w:r>
      <w:proofErr w:type="spellStart"/>
      <w:r w:rsidRPr="00E5721E">
        <w:rPr>
          <w:rFonts w:ascii="Times New Roman" w:hAnsi="Times New Roman" w:cs="Times New Roman"/>
          <w:sz w:val="28"/>
          <w:szCs w:val="28"/>
        </w:rPr>
        <w:t>универсален</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пенсионен</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фонд</w:t>
      </w:r>
      <w:proofErr w:type="spellEnd"/>
      <w:r w:rsidRPr="00E5721E">
        <w:rPr>
          <w:rFonts w:ascii="Times New Roman" w:hAnsi="Times New Roman" w:cs="Times New Roman"/>
          <w:sz w:val="28"/>
          <w:szCs w:val="28"/>
        </w:rPr>
        <w:t>.</w:t>
      </w:r>
    </w:p>
    <w:p w14:paraId="1BF75F99" w14:textId="77777777" w:rsidR="00E5721E" w:rsidRPr="00E5721E" w:rsidRDefault="00E5721E" w:rsidP="0069734B">
      <w:pPr>
        <w:spacing w:after="0"/>
        <w:ind w:firstLine="720"/>
        <w:jc w:val="both"/>
        <w:textAlignment w:val="center"/>
        <w:rPr>
          <w:rFonts w:ascii="Times New Roman" w:hAnsi="Times New Roman" w:cs="Times New Roman"/>
          <w:sz w:val="28"/>
          <w:szCs w:val="28"/>
          <w:lang w:val="bg-BG"/>
        </w:rPr>
      </w:pPr>
      <w:proofErr w:type="spellStart"/>
      <w:r w:rsidRPr="00E5721E">
        <w:rPr>
          <w:rFonts w:ascii="Times New Roman" w:hAnsi="Times New Roman" w:cs="Times New Roman"/>
          <w:sz w:val="28"/>
          <w:szCs w:val="28"/>
        </w:rPr>
        <w:t>Осигуряването</w:t>
      </w:r>
      <w:proofErr w:type="spellEnd"/>
      <w:r w:rsidRPr="00E5721E">
        <w:rPr>
          <w:rFonts w:ascii="Times New Roman" w:hAnsi="Times New Roman" w:cs="Times New Roman"/>
          <w:sz w:val="28"/>
          <w:szCs w:val="28"/>
        </w:rPr>
        <w:t xml:space="preserve"> в </w:t>
      </w:r>
      <w:proofErr w:type="spellStart"/>
      <w:r w:rsidRPr="00E5721E">
        <w:rPr>
          <w:rFonts w:ascii="Times New Roman" w:hAnsi="Times New Roman" w:cs="Times New Roman"/>
          <w:sz w:val="28"/>
          <w:szCs w:val="28"/>
        </w:rPr>
        <w:t>универсален</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пенсионен</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фонд</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дава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право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w:t>
      </w:r>
    </w:p>
    <w:p w14:paraId="7C1B3464" w14:textId="77777777" w:rsidR="00E5721E" w:rsidRPr="00E5721E" w:rsidRDefault="00E5721E" w:rsidP="0069734B">
      <w:pPr>
        <w:numPr>
          <w:ilvl w:val="0"/>
          <w:numId w:val="10"/>
        </w:numPr>
        <w:spacing w:after="0" w:line="240" w:lineRule="auto"/>
        <w:jc w:val="both"/>
        <w:textAlignment w:val="center"/>
        <w:rPr>
          <w:rFonts w:ascii="Times New Roman" w:hAnsi="Times New Roman" w:cs="Times New Roman"/>
          <w:sz w:val="28"/>
          <w:szCs w:val="28"/>
        </w:rPr>
      </w:pPr>
      <w:proofErr w:type="spellStart"/>
      <w:r w:rsidRPr="00E5721E">
        <w:rPr>
          <w:rFonts w:ascii="Times New Roman" w:hAnsi="Times New Roman" w:cs="Times New Roman"/>
          <w:sz w:val="28"/>
          <w:szCs w:val="28"/>
        </w:rPr>
        <w:t>допълнителна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пожизнена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пенсия</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за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старост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навършване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възрастта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чл</w:t>
      </w:r>
      <w:proofErr w:type="spellEnd"/>
      <w:r w:rsidRPr="00E5721E">
        <w:rPr>
          <w:rFonts w:ascii="Times New Roman" w:hAnsi="Times New Roman" w:cs="Times New Roman"/>
          <w:sz w:val="28"/>
          <w:szCs w:val="28"/>
        </w:rPr>
        <w:t xml:space="preserve">. 68, </w:t>
      </w:r>
      <w:proofErr w:type="spellStart"/>
      <w:r w:rsidRPr="00E5721E">
        <w:rPr>
          <w:rFonts w:ascii="Times New Roman" w:hAnsi="Times New Roman" w:cs="Times New Roman"/>
          <w:sz w:val="28"/>
          <w:szCs w:val="28"/>
        </w:rPr>
        <w:t>ал</w:t>
      </w:r>
      <w:proofErr w:type="spellEnd"/>
      <w:r w:rsidRPr="00E5721E">
        <w:rPr>
          <w:rFonts w:ascii="Times New Roman" w:hAnsi="Times New Roman" w:cs="Times New Roman"/>
          <w:sz w:val="28"/>
          <w:szCs w:val="28"/>
        </w:rPr>
        <w:t xml:space="preserve">. 1 </w:t>
      </w:r>
      <w:proofErr w:type="spellStart"/>
      <w:r w:rsidRPr="00E5721E">
        <w:rPr>
          <w:rFonts w:ascii="Times New Roman" w:hAnsi="Times New Roman" w:cs="Times New Roman"/>
          <w:sz w:val="28"/>
          <w:szCs w:val="28"/>
        </w:rPr>
        <w:t>от</w:t>
      </w:r>
      <w:proofErr w:type="spellEnd"/>
      <w:r w:rsidRPr="00E5721E">
        <w:rPr>
          <w:rFonts w:ascii="Times New Roman" w:hAnsi="Times New Roman" w:cs="Times New Roman"/>
          <w:sz w:val="28"/>
          <w:szCs w:val="28"/>
        </w:rPr>
        <w:t xml:space="preserve"> КСО. </w:t>
      </w:r>
      <w:proofErr w:type="spellStart"/>
      <w:r w:rsidRPr="00E5721E">
        <w:rPr>
          <w:rFonts w:ascii="Times New Roman" w:hAnsi="Times New Roman" w:cs="Times New Roman"/>
          <w:sz w:val="28"/>
          <w:szCs w:val="28"/>
        </w:rPr>
        <w:t>Осигуреното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лице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има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право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допълнителна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пожизнена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пенсия</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за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старост</w:t>
      </w:r>
      <w:proofErr w:type="spellEnd"/>
      <w:r w:rsidRPr="00E5721E">
        <w:rPr>
          <w:rFonts w:ascii="Times New Roman" w:hAnsi="Times New Roman" w:cs="Times New Roman"/>
          <w:sz w:val="28"/>
          <w:szCs w:val="28"/>
        </w:rPr>
        <w:t xml:space="preserve"> и </w:t>
      </w:r>
      <w:proofErr w:type="spellStart"/>
      <w:r w:rsidRPr="00E5721E">
        <w:rPr>
          <w:rFonts w:ascii="Times New Roman" w:hAnsi="Times New Roman" w:cs="Times New Roman"/>
          <w:sz w:val="28"/>
          <w:szCs w:val="28"/>
        </w:rPr>
        <w:t>до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една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година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преди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навършване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възрастта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му</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чл</w:t>
      </w:r>
      <w:proofErr w:type="spellEnd"/>
      <w:r w:rsidRPr="00E5721E">
        <w:rPr>
          <w:rFonts w:ascii="Times New Roman" w:hAnsi="Times New Roman" w:cs="Times New Roman"/>
          <w:sz w:val="28"/>
          <w:szCs w:val="28"/>
        </w:rPr>
        <w:t xml:space="preserve">. 68, </w:t>
      </w:r>
      <w:proofErr w:type="spellStart"/>
      <w:r w:rsidRPr="00E5721E">
        <w:rPr>
          <w:rFonts w:ascii="Times New Roman" w:hAnsi="Times New Roman" w:cs="Times New Roman"/>
          <w:sz w:val="28"/>
          <w:szCs w:val="28"/>
        </w:rPr>
        <w:t>ал</w:t>
      </w:r>
      <w:proofErr w:type="spellEnd"/>
      <w:r w:rsidRPr="00E5721E">
        <w:rPr>
          <w:rFonts w:ascii="Times New Roman" w:hAnsi="Times New Roman" w:cs="Times New Roman"/>
          <w:sz w:val="28"/>
          <w:szCs w:val="28"/>
        </w:rPr>
        <w:t xml:space="preserve">. 1 КСО, </w:t>
      </w:r>
      <w:proofErr w:type="spellStart"/>
      <w:r w:rsidRPr="00E5721E">
        <w:rPr>
          <w:rFonts w:ascii="Times New Roman" w:hAnsi="Times New Roman" w:cs="Times New Roman"/>
          <w:sz w:val="28"/>
          <w:szCs w:val="28"/>
        </w:rPr>
        <w:t>при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условие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че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натрупаните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средства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индивидуалната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му</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партида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позволяват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отпускане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пенсия</w:t>
      </w:r>
      <w:proofErr w:type="spellEnd"/>
      <w:r w:rsidRPr="00E5721E">
        <w:rPr>
          <w:rFonts w:ascii="Times New Roman" w:hAnsi="Times New Roman" w:cs="Times New Roman"/>
          <w:sz w:val="28"/>
          <w:szCs w:val="28"/>
        </w:rPr>
        <w:t xml:space="preserve">, в </w:t>
      </w:r>
      <w:proofErr w:type="spellStart"/>
      <w:r w:rsidRPr="00E5721E">
        <w:rPr>
          <w:rFonts w:ascii="Times New Roman" w:hAnsi="Times New Roman" w:cs="Times New Roman"/>
          <w:sz w:val="28"/>
          <w:szCs w:val="28"/>
        </w:rPr>
        <w:t>размер</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по-малък</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минималния</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размер</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пенсията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за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осигурителен</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стаж</w:t>
      </w:r>
      <w:proofErr w:type="spellEnd"/>
      <w:r w:rsidRPr="00E5721E">
        <w:rPr>
          <w:rFonts w:ascii="Times New Roman" w:hAnsi="Times New Roman" w:cs="Times New Roman"/>
          <w:sz w:val="28"/>
          <w:szCs w:val="28"/>
        </w:rPr>
        <w:t xml:space="preserve"> и </w:t>
      </w:r>
      <w:proofErr w:type="spellStart"/>
      <w:r w:rsidRPr="00E5721E">
        <w:rPr>
          <w:rFonts w:ascii="Times New Roman" w:hAnsi="Times New Roman" w:cs="Times New Roman"/>
          <w:sz w:val="28"/>
          <w:szCs w:val="28"/>
        </w:rPr>
        <w:t>възраст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чл</w:t>
      </w:r>
      <w:proofErr w:type="spellEnd"/>
      <w:r w:rsidRPr="00E5721E">
        <w:rPr>
          <w:rFonts w:ascii="Times New Roman" w:hAnsi="Times New Roman" w:cs="Times New Roman"/>
          <w:sz w:val="28"/>
          <w:szCs w:val="28"/>
        </w:rPr>
        <w:t xml:space="preserve">. 68, </w:t>
      </w:r>
      <w:proofErr w:type="spellStart"/>
      <w:r w:rsidRPr="00E5721E">
        <w:rPr>
          <w:rFonts w:ascii="Times New Roman" w:hAnsi="Times New Roman" w:cs="Times New Roman"/>
          <w:sz w:val="28"/>
          <w:szCs w:val="28"/>
        </w:rPr>
        <w:t>ал</w:t>
      </w:r>
      <w:proofErr w:type="spellEnd"/>
      <w:r w:rsidRPr="00E5721E">
        <w:rPr>
          <w:rFonts w:ascii="Times New Roman" w:hAnsi="Times New Roman" w:cs="Times New Roman"/>
          <w:sz w:val="28"/>
          <w:szCs w:val="28"/>
        </w:rPr>
        <w:t>. 1 КСО;</w:t>
      </w:r>
    </w:p>
    <w:p w14:paraId="3AB5C8EE" w14:textId="77777777" w:rsidR="00E5721E" w:rsidRPr="00E5721E" w:rsidRDefault="00E5721E" w:rsidP="00E5721E">
      <w:pPr>
        <w:numPr>
          <w:ilvl w:val="0"/>
          <w:numId w:val="10"/>
        </w:numPr>
        <w:spacing w:after="0" w:line="240" w:lineRule="auto"/>
        <w:jc w:val="both"/>
        <w:textAlignment w:val="center"/>
        <w:rPr>
          <w:rFonts w:ascii="Times New Roman" w:hAnsi="Times New Roman" w:cs="Times New Roman"/>
          <w:sz w:val="28"/>
          <w:szCs w:val="28"/>
        </w:rPr>
      </w:pPr>
      <w:proofErr w:type="spellStart"/>
      <w:r w:rsidRPr="00E5721E">
        <w:rPr>
          <w:rFonts w:ascii="Times New Roman" w:hAnsi="Times New Roman" w:cs="Times New Roman"/>
          <w:sz w:val="28"/>
          <w:szCs w:val="28"/>
        </w:rPr>
        <w:t>еднократно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или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разсрочено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изплащане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до</w:t>
      </w:r>
      <w:proofErr w:type="spellEnd"/>
      <w:r w:rsidRPr="00E5721E">
        <w:rPr>
          <w:rFonts w:ascii="Times New Roman" w:hAnsi="Times New Roman" w:cs="Times New Roman"/>
          <w:sz w:val="28"/>
          <w:szCs w:val="28"/>
        </w:rPr>
        <w:t xml:space="preserve"> 50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средствата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натрупани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индивидуалната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партида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трайно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намалена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работоспособност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над</w:t>
      </w:r>
      <w:proofErr w:type="spellEnd"/>
      <w:r w:rsidRPr="00E5721E">
        <w:rPr>
          <w:rFonts w:ascii="Times New Roman" w:hAnsi="Times New Roman" w:cs="Times New Roman"/>
          <w:sz w:val="28"/>
          <w:szCs w:val="28"/>
        </w:rPr>
        <w:t xml:space="preserve"> 89,99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сто</w:t>
      </w:r>
      <w:proofErr w:type="spellEnd"/>
      <w:r w:rsidRPr="00E5721E">
        <w:rPr>
          <w:rFonts w:ascii="Times New Roman" w:hAnsi="Times New Roman" w:cs="Times New Roman"/>
          <w:sz w:val="28"/>
          <w:szCs w:val="28"/>
        </w:rPr>
        <w:t>;</w:t>
      </w:r>
    </w:p>
    <w:p w14:paraId="6AEA1BD0" w14:textId="77777777" w:rsidR="00E5721E" w:rsidRPr="00E5721E" w:rsidRDefault="00E5721E" w:rsidP="00E5721E">
      <w:pPr>
        <w:numPr>
          <w:ilvl w:val="0"/>
          <w:numId w:val="10"/>
        </w:numPr>
        <w:spacing w:after="0" w:line="240" w:lineRule="auto"/>
        <w:jc w:val="both"/>
        <w:textAlignment w:val="center"/>
        <w:rPr>
          <w:rFonts w:ascii="Times New Roman" w:hAnsi="Times New Roman" w:cs="Times New Roman"/>
          <w:sz w:val="28"/>
          <w:szCs w:val="28"/>
        </w:rPr>
      </w:pPr>
      <w:proofErr w:type="spellStart"/>
      <w:r w:rsidRPr="00E5721E">
        <w:rPr>
          <w:rFonts w:ascii="Times New Roman" w:hAnsi="Times New Roman" w:cs="Times New Roman"/>
          <w:sz w:val="28"/>
          <w:szCs w:val="28"/>
        </w:rPr>
        <w:t>еднократно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или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разсрочено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изплащане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суми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наследниците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починало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осигурено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лице</w:t>
      </w:r>
      <w:proofErr w:type="spellEnd"/>
      <w:r w:rsidRPr="00E5721E">
        <w:rPr>
          <w:rFonts w:ascii="Times New Roman" w:hAnsi="Times New Roman" w:cs="Times New Roman"/>
          <w:sz w:val="28"/>
          <w:szCs w:val="28"/>
        </w:rPr>
        <w:t xml:space="preserve"> и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пенсионер</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условията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чл</w:t>
      </w:r>
      <w:proofErr w:type="spellEnd"/>
      <w:r w:rsidRPr="00E5721E">
        <w:rPr>
          <w:rFonts w:ascii="Times New Roman" w:hAnsi="Times New Roman" w:cs="Times New Roman"/>
          <w:sz w:val="28"/>
          <w:szCs w:val="28"/>
        </w:rPr>
        <w:t>. 170 КСО.</w:t>
      </w:r>
    </w:p>
    <w:p w14:paraId="3239F419" w14:textId="1913713A" w:rsidR="00E5721E" w:rsidRPr="00E5721E" w:rsidRDefault="00E5721E" w:rsidP="00E5721E">
      <w:pPr>
        <w:numPr>
          <w:ilvl w:val="0"/>
          <w:numId w:val="10"/>
        </w:numPr>
        <w:spacing w:after="0" w:line="240" w:lineRule="auto"/>
        <w:jc w:val="both"/>
        <w:rPr>
          <w:rFonts w:ascii="Times New Roman" w:hAnsi="Times New Roman" w:cs="Times New Roman"/>
          <w:sz w:val="28"/>
          <w:szCs w:val="28"/>
        </w:rPr>
      </w:pPr>
      <w:proofErr w:type="spellStart"/>
      <w:r w:rsidRPr="00E5721E">
        <w:rPr>
          <w:rFonts w:ascii="Times New Roman" w:hAnsi="Times New Roman" w:cs="Times New Roman"/>
          <w:sz w:val="28"/>
          <w:szCs w:val="28"/>
        </w:rPr>
        <w:t>Право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еднократно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или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разсрочено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изплащане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средствата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придобито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право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допълнителна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пожизнена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пенсия</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за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старос</w:t>
      </w:r>
      <w:proofErr w:type="spellEnd"/>
      <w:r w:rsidR="0081724B">
        <w:rPr>
          <w:rFonts w:ascii="Times New Roman" w:hAnsi="Times New Roman" w:cs="Times New Roman"/>
          <w:sz w:val="28"/>
          <w:szCs w:val="28"/>
          <w:lang w:val="bg-BG"/>
        </w:rPr>
        <w:t>т</w:t>
      </w:r>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чл</w:t>
      </w:r>
      <w:proofErr w:type="spellEnd"/>
      <w:r w:rsidRPr="00E5721E">
        <w:rPr>
          <w:rFonts w:ascii="Times New Roman" w:hAnsi="Times New Roman" w:cs="Times New Roman"/>
          <w:sz w:val="28"/>
          <w:szCs w:val="28"/>
        </w:rPr>
        <w:t>. 167а КСО).</w:t>
      </w:r>
    </w:p>
    <w:p w14:paraId="33C93350" w14:textId="31B8664A" w:rsidR="00E5721E" w:rsidRPr="00E5721E" w:rsidRDefault="00E5721E" w:rsidP="0069734B">
      <w:pPr>
        <w:tabs>
          <w:tab w:val="left" w:pos="0"/>
        </w:tabs>
        <w:spacing w:after="0"/>
        <w:jc w:val="both"/>
        <w:rPr>
          <w:rFonts w:ascii="Times New Roman" w:hAnsi="Times New Roman" w:cs="Times New Roman"/>
          <w:sz w:val="28"/>
          <w:szCs w:val="28"/>
        </w:rPr>
      </w:pPr>
      <w:r w:rsidRPr="00E5721E">
        <w:rPr>
          <w:rFonts w:ascii="Times New Roman" w:hAnsi="Times New Roman" w:cs="Times New Roman"/>
          <w:sz w:val="28"/>
          <w:szCs w:val="28"/>
        </w:rPr>
        <w:tab/>
      </w:r>
      <w:proofErr w:type="spellStart"/>
      <w:r w:rsidRPr="00E5721E">
        <w:rPr>
          <w:rFonts w:ascii="Times New Roman" w:hAnsi="Times New Roman" w:cs="Times New Roman"/>
          <w:sz w:val="28"/>
          <w:szCs w:val="28"/>
        </w:rPr>
        <w:t>Новата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разпоредба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чл</w:t>
      </w:r>
      <w:proofErr w:type="spellEnd"/>
      <w:r w:rsidRPr="00E5721E">
        <w:rPr>
          <w:rFonts w:ascii="Times New Roman" w:hAnsi="Times New Roman" w:cs="Times New Roman"/>
          <w:sz w:val="28"/>
          <w:szCs w:val="28"/>
        </w:rPr>
        <w:t xml:space="preserve">. 167а КСО </w:t>
      </w:r>
      <w:proofErr w:type="spellStart"/>
      <w:r w:rsidRPr="00E5721E">
        <w:rPr>
          <w:rFonts w:ascii="Times New Roman" w:hAnsi="Times New Roman" w:cs="Times New Roman"/>
          <w:sz w:val="28"/>
          <w:szCs w:val="28"/>
        </w:rPr>
        <w:t>въвежда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правото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еднократно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или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разсрочено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изплащане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средствата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индивидуалната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партида</w:t>
      </w:r>
      <w:proofErr w:type="spellEnd"/>
      <w:r w:rsidRPr="00E5721E">
        <w:rPr>
          <w:rFonts w:ascii="Times New Roman" w:hAnsi="Times New Roman" w:cs="Times New Roman"/>
          <w:sz w:val="28"/>
          <w:szCs w:val="28"/>
        </w:rPr>
        <w:t xml:space="preserve">. </w:t>
      </w:r>
      <w:r w:rsidR="00AB652A">
        <w:rPr>
          <w:rFonts w:ascii="Times New Roman" w:hAnsi="Times New Roman" w:cs="Times New Roman"/>
          <w:sz w:val="28"/>
          <w:szCs w:val="28"/>
          <w:lang w:val="bg-BG"/>
        </w:rPr>
        <w:t>К</w:t>
      </w:r>
      <w:proofErr w:type="spellStart"/>
      <w:r w:rsidRPr="00E5721E">
        <w:rPr>
          <w:rFonts w:ascii="Times New Roman" w:hAnsi="Times New Roman" w:cs="Times New Roman"/>
          <w:sz w:val="28"/>
          <w:szCs w:val="28"/>
        </w:rPr>
        <w:t>огато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средствата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индивидуалната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партида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осигуреното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лице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недостатъчни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за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отпускането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допълнителна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пожизнена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пенсия</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за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старост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надвишават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трикратния</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размер</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минималния</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размер</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пенсията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за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осигурителен</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стаж</w:t>
      </w:r>
      <w:proofErr w:type="spellEnd"/>
      <w:r w:rsidRPr="00E5721E">
        <w:rPr>
          <w:rFonts w:ascii="Times New Roman" w:hAnsi="Times New Roman" w:cs="Times New Roman"/>
          <w:sz w:val="28"/>
          <w:szCs w:val="28"/>
        </w:rPr>
        <w:t xml:space="preserve"> и </w:t>
      </w:r>
      <w:proofErr w:type="spellStart"/>
      <w:r w:rsidRPr="00E5721E">
        <w:rPr>
          <w:rFonts w:ascii="Times New Roman" w:hAnsi="Times New Roman" w:cs="Times New Roman"/>
          <w:sz w:val="28"/>
          <w:szCs w:val="28"/>
        </w:rPr>
        <w:t>възраст</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чл</w:t>
      </w:r>
      <w:proofErr w:type="spellEnd"/>
      <w:r w:rsidRPr="00E5721E">
        <w:rPr>
          <w:rFonts w:ascii="Times New Roman" w:hAnsi="Times New Roman" w:cs="Times New Roman"/>
          <w:sz w:val="28"/>
          <w:szCs w:val="28"/>
        </w:rPr>
        <w:t xml:space="preserve">. 68 </w:t>
      </w:r>
      <w:proofErr w:type="spellStart"/>
      <w:r w:rsidRPr="00E5721E">
        <w:rPr>
          <w:rFonts w:ascii="Times New Roman" w:hAnsi="Times New Roman" w:cs="Times New Roman"/>
          <w:sz w:val="28"/>
          <w:szCs w:val="28"/>
        </w:rPr>
        <w:t>ал</w:t>
      </w:r>
      <w:proofErr w:type="spellEnd"/>
      <w:r w:rsidRPr="00E5721E">
        <w:rPr>
          <w:rFonts w:ascii="Times New Roman" w:hAnsi="Times New Roman" w:cs="Times New Roman"/>
          <w:sz w:val="28"/>
          <w:szCs w:val="28"/>
        </w:rPr>
        <w:t xml:space="preserve">. 1 КСО </w:t>
      </w:r>
      <w:proofErr w:type="spellStart"/>
      <w:r w:rsidRPr="00E5721E">
        <w:rPr>
          <w:rFonts w:ascii="Times New Roman" w:hAnsi="Times New Roman" w:cs="Times New Roman"/>
          <w:sz w:val="28"/>
          <w:szCs w:val="28"/>
        </w:rPr>
        <w:t>към</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датата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определяне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стойността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на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средствата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партидата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осигуреното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лице</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има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право</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да</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ги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получи</w:t>
      </w:r>
      <w:proofErr w:type="spellEnd"/>
      <w:r w:rsidRPr="00E5721E">
        <w:rPr>
          <w:rFonts w:ascii="Times New Roman" w:hAnsi="Times New Roman" w:cs="Times New Roman"/>
          <w:sz w:val="28"/>
          <w:szCs w:val="28"/>
        </w:rPr>
        <w:t xml:space="preserve"> </w:t>
      </w:r>
      <w:proofErr w:type="spellStart"/>
      <w:r w:rsidRPr="00E5721E">
        <w:rPr>
          <w:rFonts w:ascii="Times New Roman" w:hAnsi="Times New Roman" w:cs="Times New Roman"/>
          <w:sz w:val="28"/>
          <w:szCs w:val="28"/>
        </w:rPr>
        <w:t>разсрочено</w:t>
      </w:r>
      <w:proofErr w:type="spellEnd"/>
    </w:p>
    <w:p w14:paraId="2C08097D" w14:textId="77777777" w:rsidR="00423A6B" w:rsidRDefault="00423A6B" w:rsidP="007D6BBE">
      <w:pPr>
        <w:spacing w:after="0" w:line="240" w:lineRule="auto"/>
        <w:ind w:firstLine="720"/>
        <w:jc w:val="both"/>
        <w:textAlignment w:val="center"/>
        <w:rPr>
          <w:b/>
          <w:bCs/>
        </w:rPr>
      </w:pPr>
    </w:p>
    <w:p w14:paraId="35B1E106" w14:textId="63E9D523" w:rsidR="00423A6B" w:rsidRDefault="00423A6B" w:rsidP="00423A6B">
      <w:pPr>
        <w:spacing w:after="0" w:line="240" w:lineRule="auto"/>
        <w:jc w:val="both"/>
        <w:rPr>
          <w:rFonts w:ascii="Times New Roman" w:hAnsi="Times New Roman" w:cs="Times New Roman"/>
          <w:b/>
          <w:bCs/>
          <w:i/>
          <w:iCs/>
          <w:sz w:val="28"/>
          <w:szCs w:val="28"/>
        </w:rPr>
      </w:pPr>
      <w:r w:rsidRPr="0081724B">
        <w:rPr>
          <w:rFonts w:ascii="Times New Roman" w:hAnsi="Times New Roman" w:cs="Times New Roman"/>
          <w:b/>
          <w:bCs/>
          <w:i/>
          <w:iCs/>
          <w:sz w:val="28"/>
          <w:szCs w:val="28"/>
        </w:rPr>
        <w:t xml:space="preserve">III. </w:t>
      </w:r>
      <w:proofErr w:type="spellStart"/>
      <w:r w:rsidRPr="0081724B">
        <w:rPr>
          <w:rFonts w:ascii="Times New Roman" w:hAnsi="Times New Roman" w:cs="Times New Roman"/>
          <w:b/>
          <w:bCs/>
          <w:i/>
          <w:iCs/>
          <w:sz w:val="28"/>
          <w:szCs w:val="28"/>
        </w:rPr>
        <w:t>Промени</w:t>
      </w:r>
      <w:proofErr w:type="spellEnd"/>
      <w:r w:rsidRPr="0081724B">
        <w:rPr>
          <w:rFonts w:ascii="Times New Roman" w:hAnsi="Times New Roman" w:cs="Times New Roman"/>
          <w:b/>
          <w:bCs/>
          <w:i/>
          <w:iCs/>
          <w:sz w:val="28"/>
          <w:szCs w:val="28"/>
        </w:rPr>
        <w:t xml:space="preserve"> в </w:t>
      </w:r>
      <w:proofErr w:type="spellStart"/>
      <w:r w:rsidRPr="0081724B">
        <w:rPr>
          <w:rFonts w:ascii="Times New Roman" w:hAnsi="Times New Roman" w:cs="Times New Roman"/>
          <w:b/>
          <w:bCs/>
          <w:i/>
          <w:iCs/>
          <w:sz w:val="28"/>
          <w:szCs w:val="28"/>
        </w:rPr>
        <w:t>начина</w:t>
      </w:r>
      <w:proofErr w:type="spellEnd"/>
      <w:r w:rsidRPr="0081724B">
        <w:rPr>
          <w:rFonts w:ascii="Times New Roman" w:hAnsi="Times New Roman" w:cs="Times New Roman"/>
          <w:b/>
          <w:bCs/>
          <w:i/>
          <w:iCs/>
          <w:sz w:val="28"/>
          <w:szCs w:val="28"/>
        </w:rPr>
        <w:t xml:space="preserve"> </w:t>
      </w:r>
      <w:proofErr w:type="spellStart"/>
      <w:r w:rsidRPr="0081724B">
        <w:rPr>
          <w:rFonts w:ascii="Times New Roman" w:hAnsi="Times New Roman" w:cs="Times New Roman"/>
          <w:b/>
          <w:bCs/>
          <w:i/>
          <w:iCs/>
          <w:sz w:val="28"/>
          <w:szCs w:val="28"/>
        </w:rPr>
        <w:t>за</w:t>
      </w:r>
      <w:proofErr w:type="spellEnd"/>
      <w:r w:rsidRPr="0081724B">
        <w:rPr>
          <w:rFonts w:ascii="Times New Roman" w:hAnsi="Times New Roman" w:cs="Times New Roman"/>
          <w:b/>
          <w:bCs/>
          <w:i/>
          <w:iCs/>
          <w:sz w:val="28"/>
          <w:szCs w:val="28"/>
        </w:rPr>
        <w:t xml:space="preserve"> </w:t>
      </w:r>
      <w:proofErr w:type="spellStart"/>
      <w:r w:rsidRPr="0081724B">
        <w:rPr>
          <w:rFonts w:ascii="Times New Roman" w:hAnsi="Times New Roman" w:cs="Times New Roman"/>
          <w:b/>
          <w:bCs/>
          <w:i/>
          <w:iCs/>
          <w:sz w:val="28"/>
          <w:szCs w:val="28"/>
        </w:rPr>
        <w:t>намаление</w:t>
      </w:r>
      <w:proofErr w:type="spellEnd"/>
      <w:r w:rsidRPr="0081724B">
        <w:rPr>
          <w:rFonts w:ascii="Times New Roman" w:hAnsi="Times New Roman" w:cs="Times New Roman"/>
          <w:b/>
          <w:bCs/>
          <w:i/>
          <w:iCs/>
          <w:sz w:val="28"/>
          <w:szCs w:val="28"/>
        </w:rPr>
        <w:t xml:space="preserve"> </w:t>
      </w:r>
      <w:proofErr w:type="spellStart"/>
      <w:r w:rsidRPr="0081724B">
        <w:rPr>
          <w:rFonts w:ascii="Times New Roman" w:hAnsi="Times New Roman" w:cs="Times New Roman"/>
          <w:b/>
          <w:bCs/>
          <w:i/>
          <w:iCs/>
          <w:sz w:val="28"/>
          <w:szCs w:val="28"/>
        </w:rPr>
        <w:t>на</w:t>
      </w:r>
      <w:proofErr w:type="spellEnd"/>
      <w:r w:rsidRPr="0081724B">
        <w:rPr>
          <w:rFonts w:ascii="Times New Roman" w:hAnsi="Times New Roman" w:cs="Times New Roman"/>
          <w:b/>
          <w:bCs/>
          <w:i/>
          <w:iCs/>
          <w:sz w:val="28"/>
          <w:szCs w:val="28"/>
        </w:rPr>
        <w:t xml:space="preserve"> </w:t>
      </w:r>
      <w:proofErr w:type="spellStart"/>
      <w:r w:rsidR="0081724B" w:rsidRPr="0081724B">
        <w:rPr>
          <w:rFonts w:ascii="Times New Roman" w:hAnsi="Times New Roman" w:cs="Times New Roman"/>
          <w:b/>
          <w:bCs/>
          <w:i/>
          <w:iCs/>
          <w:sz w:val="28"/>
          <w:szCs w:val="28"/>
        </w:rPr>
        <w:t>индивидуален</w:t>
      </w:r>
      <w:proofErr w:type="spellEnd"/>
      <w:r w:rsidR="0081724B" w:rsidRPr="0081724B">
        <w:rPr>
          <w:rFonts w:ascii="Times New Roman" w:hAnsi="Times New Roman" w:cs="Times New Roman"/>
          <w:b/>
          <w:bCs/>
          <w:i/>
          <w:iCs/>
          <w:sz w:val="28"/>
          <w:szCs w:val="28"/>
        </w:rPr>
        <w:t xml:space="preserve"> </w:t>
      </w:r>
      <w:proofErr w:type="spellStart"/>
      <w:r w:rsidR="0081724B" w:rsidRPr="0081724B">
        <w:rPr>
          <w:rFonts w:ascii="Times New Roman" w:hAnsi="Times New Roman" w:cs="Times New Roman"/>
          <w:b/>
          <w:bCs/>
          <w:i/>
          <w:iCs/>
          <w:sz w:val="28"/>
          <w:szCs w:val="28"/>
        </w:rPr>
        <w:t>коефициент</w:t>
      </w:r>
      <w:proofErr w:type="spellEnd"/>
      <w:r w:rsidR="0081724B" w:rsidRPr="0081724B">
        <w:rPr>
          <w:rFonts w:ascii="Times New Roman" w:hAnsi="Times New Roman" w:cs="Times New Roman"/>
          <w:b/>
          <w:bCs/>
          <w:i/>
          <w:iCs/>
          <w:sz w:val="28"/>
          <w:szCs w:val="28"/>
        </w:rPr>
        <w:t xml:space="preserve"> </w:t>
      </w:r>
      <w:proofErr w:type="spellStart"/>
      <w:r w:rsidRPr="0081724B">
        <w:rPr>
          <w:rFonts w:ascii="Times New Roman" w:hAnsi="Times New Roman" w:cs="Times New Roman"/>
          <w:b/>
          <w:bCs/>
          <w:i/>
          <w:iCs/>
          <w:sz w:val="28"/>
          <w:szCs w:val="28"/>
        </w:rPr>
        <w:t>при</w:t>
      </w:r>
      <w:proofErr w:type="spellEnd"/>
      <w:r w:rsidRPr="00B03B98">
        <w:rPr>
          <w:rFonts w:ascii="Times New Roman" w:hAnsi="Times New Roman" w:cs="Times New Roman"/>
          <w:b/>
          <w:bCs/>
          <w:i/>
          <w:iCs/>
          <w:sz w:val="28"/>
          <w:szCs w:val="28"/>
        </w:rPr>
        <w:t xml:space="preserve"> </w:t>
      </w:r>
      <w:proofErr w:type="spellStart"/>
      <w:r w:rsidRPr="00B03B98">
        <w:rPr>
          <w:rFonts w:ascii="Times New Roman" w:hAnsi="Times New Roman" w:cs="Times New Roman"/>
          <w:b/>
          <w:bCs/>
          <w:i/>
          <w:iCs/>
          <w:sz w:val="28"/>
          <w:szCs w:val="28"/>
        </w:rPr>
        <w:t>изчисляване</w:t>
      </w:r>
      <w:proofErr w:type="spellEnd"/>
      <w:r w:rsidRPr="00B03B98">
        <w:rPr>
          <w:rFonts w:ascii="Times New Roman" w:hAnsi="Times New Roman" w:cs="Times New Roman"/>
          <w:b/>
          <w:bCs/>
          <w:i/>
          <w:iCs/>
          <w:sz w:val="28"/>
          <w:szCs w:val="28"/>
        </w:rPr>
        <w:t xml:space="preserve"> </w:t>
      </w:r>
      <w:proofErr w:type="spellStart"/>
      <w:r w:rsidRPr="00B03B98">
        <w:rPr>
          <w:rFonts w:ascii="Times New Roman" w:hAnsi="Times New Roman" w:cs="Times New Roman"/>
          <w:b/>
          <w:bCs/>
          <w:i/>
          <w:iCs/>
          <w:sz w:val="28"/>
          <w:szCs w:val="28"/>
        </w:rPr>
        <w:t>размера</w:t>
      </w:r>
      <w:proofErr w:type="spellEnd"/>
      <w:r w:rsidRPr="00B03B98">
        <w:rPr>
          <w:rFonts w:ascii="Times New Roman" w:hAnsi="Times New Roman" w:cs="Times New Roman"/>
          <w:b/>
          <w:bCs/>
          <w:i/>
          <w:iCs/>
          <w:sz w:val="28"/>
          <w:szCs w:val="28"/>
        </w:rPr>
        <w:t xml:space="preserve"> </w:t>
      </w:r>
      <w:proofErr w:type="spellStart"/>
      <w:r w:rsidRPr="00B03B98">
        <w:rPr>
          <w:rFonts w:ascii="Times New Roman" w:hAnsi="Times New Roman" w:cs="Times New Roman"/>
          <w:b/>
          <w:bCs/>
          <w:i/>
          <w:iCs/>
          <w:sz w:val="28"/>
          <w:szCs w:val="28"/>
        </w:rPr>
        <w:t>на</w:t>
      </w:r>
      <w:proofErr w:type="spellEnd"/>
      <w:r w:rsidRPr="00B03B98">
        <w:rPr>
          <w:rFonts w:ascii="Times New Roman" w:hAnsi="Times New Roman" w:cs="Times New Roman"/>
          <w:b/>
          <w:bCs/>
          <w:i/>
          <w:iCs/>
          <w:sz w:val="28"/>
          <w:szCs w:val="28"/>
        </w:rPr>
        <w:t xml:space="preserve"> </w:t>
      </w:r>
      <w:proofErr w:type="spellStart"/>
      <w:r w:rsidRPr="00B03B98">
        <w:rPr>
          <w:rFonts w:ascii="Times New Roman" w:hAnsi="Times New Roman" w:cs="Times New Roman"/>
          <w:b/>
          <w:bCs/>
          <w:i/>
          <w:iCs/>
          <w:sz w:val="28"/>
          <w:szCs w:val="28"/>
        </w:rPr>
        <w:t>държавните</w:t>
      </w:r>
      <w:proofErr w:type="spellEnd"/>
      <w:r w:rsidRPr="00B03B98">
        <w:rPr>
          <w:rFonts w:ascii="Times New Roman" w:hAnsi="Times New Roman" w:cs="Times New Roman"/>
          <w:b/>
          <w:bCs/>
          <w:i/>
          <w:iCs/>
          <w:sz w:val="28"/>
          <w:szCs w:val="28"/>
        </w:rPr>
        <w:t xml:space="preserve"> </w:t>
      </w:r>
      <w:proofErr w:type="spellStart"/>
      <w:r w:rsidRPr="00B03B98">
        <w:rPr>
          <w:rFonts w:ascii="Times New Roman" w:hAnsi="Times New Roman" w:cs="Times New Roman"/>
          <w:b/>
          <w:bCs/>
          <w:i/>
          <w:iCs/>
          <w:sz w:val="28"/>
          <w:szCs w:val="28"/>
        </w:rPr>
        <w:t>пенсии</w:t>
      </w:r>
      <w:proofErr w:type="spellEnd"/>
    </w:p>
    <w:p w14:paraId="5B967275" w14:textId="77777777" w:rsidR="00423A6B" w:rsidRDefault="00423A6B" w:rsidP="007D6BBE">
      <w:pPr>
        <w:spacing w:after="0" w:line="240" w:lineRule="auto"/>
        <w:ind w:firstLine="720"/>
        <w:jc w:val="both"/>
        <w:textAlignment w:val="center"/>
        <w:rPr>
          <w:b/>
          <w:bCs/>
        </w:rPr>
      </w:pPr>
    </w:p>
    <w:p w14:paraId="2E985C85" w14:textId="609939A7" w:rsidR="002B3D44" w:rsidRPr="0081724B" w:rsidRDefault="002B3D44" w:rsidP="002B3D44">
      <w:pPr>
        <w:ind w:firstLine="851"/>
        <w:jc w:val="both"/>
        <w:rPr>
          <w:rFonts w:ascii="Times New Roman" w:eastAsia="Calibri" w:hAnsi="Times New Roman" w:cs="Times New Roman"/>
          <w:bCs/>
          <w:sz w:val="28"/>
          <w:szCs w:val="28"/>
        </w:rPr>
      </w:pPr>
      <w:r w:rsidRPr="0081724B">
        <w:rPr>
          <w:rFonts w:ascii="Times New Roman" w:hAnsi="Times New Roman" w:cs="Times New Roman"/>
          <w:bCs/>
          <w:sz w:val="28"/>
          <w:szCs w:val="28"/>
        </w:rPr>
        <w:t xml:space="preserve">С </w:t>
      </w:r>
      <w:proofErr w:type="spellStart"/>
      <w:r w:rsidRPr="0081724B">
        <w:rPr>
          <w:rFonts w:ascii="Times New Roman" w:hAnsi="Times New Roman" w:cs="Times New Roman"/>
          <w:bCs/>
          <w:sz w:val="28"/>
          <w:szCs w:val="28"/>
        </w:rPr>
        <w:t>измененията</w:t>
      </w:r>
      <w:proofErr w:type="spellEnd"/>
      <w:r w:rsidRPr="0081724B">
        <w:rPr>
          <w:rFonts w:ascii="Times New Roman" w:hAnsi="Times New Roman" w:cs="Times New Roman"/>
          <w:bCs/>
          <w:sz w:val="28"/>
          <w:szCs w:val="28"/>
        </w:rPr>
        <w:t xml:space="preserve"> в </w:t>
      </w:r>
      <w:proofErr w:type="spellStart"/>
      <w:r w:rsidRPr="0081724B">
        <w:rPr>
          <w:rFonts w:ascii="Times New Roman" w:hAnsi="Times New Roman" w:cs="Times New Roman"/>
          <w:bCs/>
          <w:sz w:val="28"/>
          <w:szCs w:val="28"/>
        </w:rPr>
        <w:t>чл</w:t>
      </w:r>
      <w:proofErr w:type="spellEnd"/>
      <w:r w:rsidRPr="0081724B">
        <w:rPr>
          <w:rFonts w:ascii="Times New Roman" w:hAnsi="Times New Roman" w:cs="Times New Roman"/>
          <w:bCs/>
          <w:sz w:val="28"/>
          <w:szCs w:val="28"/>
        </w:rPr>
        <w:t xml:space="preserve">. 21а </w:t>
      </w:r>
      <w:proofErr w:type="spellStart"/>
      <w:r w:rsidRPr="0081724B">
        <w:rPr>
          <w:rFonts w:ascii="Times New Roman" w:hAnsi="Times New Roman" w:cs="Times New Roman"/>
          <w:bCs/>
          <w:sz w:val="28"/>
          <w:szCs w:val="28"/>
        </w:rPr>
        <w:t>от</w:t>
      </w:r>
      <w:proofErr w:type="spellEnd"/>
      <w:r w:rsidRPr="0081724B">
        <w:rPr>
          <w:rFonts w:ascii="Times New Roman" w:hAnsi="Times New Roman" w:cs="Times New Roman"/>
          <w:bCs/>
          <w:sz w:val="28"/>
          <w:szCs w:val="28"/>
        </w:rPr>
        <w:t xml:space="preserve"> НПОС </w:t>
      </w:r>
      <w:proofErr w:type="spellStart"/>
      <w:r w:rsidRPr="0081724B">
        <w:rPr>
          <w:rFonts w:ascii="Times New Roman" w:hAnsi="Times New Roman" w:cs="Times New Roman"/>
          <w:bCs/>
          <w:sz w:val="28"/>
          <w:szCs w:val="28"/>
        </w:rPr>
        <w:t>се</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привежда</w:t>
      </w:r>
      <w:proofErr w:type="spellEnd"/>
      <w:r w:rsidRPr="0081724B">
        <w:rPr>
          <w:rFonts w:ascii="Times New Roman" w:hAnsi="Times New Roman" w:cs="Times New Roman"/>
          <w:bCs/>
          <w:sz w:val="28"/>
          <w:szCs w:val="28"/>
        </w:rPr>
        <w:t xml:space="preserve"> в </w:t>
      </w:r>
      <w:proofErr w:type="spellStart"/>
      <w:r w:rsidRPr="0081724B">
        <w:rPr>
          <w:rFonts w:ascii="Times New Roman" w:hAnsi="Times New Roman" w:cs="Times New Roman"/>
          <w:bCs/>
          <w:sz w:val="28"/>
          <w:szCs w:val="28"/>
        </w:rPr>
        <w:t>съответствие</w:t>
      </w:r>
      <w:proofErr w:type="spellEnd"/>
      <w:r w:rsidRPr="0081724B">
        <w:rPr>
          <w:rFonts w:ascii="Times New Roman" w:hAnsi="Times New Roman" w:cs="Times New Roman"/>
          <w:bCs/>
          <w:sz w:val="28"/>
          <w:szCs w:val="28"/>
        </w:rPr>
        <w:t xml:space="preserve"> с </w:t>
      </w:r>
      <w:proofErr w:type="spellStart"/>
      <w:r w:rsidRPr="0081724B">
        <w:rPr>
          <w:rFonts w:ascii="Times New Roman" w:hAnsi="Times New Roman" w:cs="Times New Roman"/>
          <w:bCs/>
          <w:sz w:val="28"/>
          <w:szCs w:val="28"/>
        </w:rPr>
        <w:t>промените</w:t>
      </w:r>
      <w:proofErr w:type="spellEnd"/>
      <w:r w:rsidRPr="0081724B">
        <w:rPr>
          <w:rFonts w:ascii="Times New Roman" w:hAnsi="Times New Roman" w:cs="Times New Roman"/>
          <w:bCs/>
          <w:sz w:val="28"/>
          <w:szCs w:val="28"/>
        </w:rPr>
        <w:t xml:space="preserve"> в </w:t>
      </w:r>
      <w:proofErr w:type="spellStart"/>
      <w:r w:rsidRPr="0081724B">
        <w:rPr>
          <w:rFonts w:ascii="Times New Roman" w:hAnsi="Times New Roman" w:cs="Times New Roman"/>
          <w:bCs/>
          <w:sz w:val="28"/>
          <w:szCs w:val="28"/>
        </w:rPr>
        <w:t>чл</w:t>
      </w:r>
      <w:proofErr w:type="spellEnd"/>
      <w:r w:rsidRPr="0081724B">
        <w:rPr>
          <w:rFonts w:ascii="Times New Roman" w:hAnsi="Times New Roman" w:cs="Times New Roman"/>
          <w:bCs/>
          <w:sz w:val="28"/>
          <w:szCs w:val="28"/>
        </w:rPr>
        <w:t xml:space="preserve">. 70, </w:t>
      </w:r>
      <w:proofErr w:type="spellStart"/>
      <w:r w:rsidRPr="0081724B">
        <w:rPr>
          <w:rFonts w:ascii="Times New Roman" w:hAnsi="Times New Roman" w:cs="Times New Roman"/>
          <w:bCs/>
          <w:sz w:val="28"/>
          <w:szCs w:val="28"/>
        </w:rPr>
        <w:t>ал</w:t>
      </w:r>
      <w:proofErr w:type="spellEnd"/>
      <w:r w:rsidRPr="0081724B">
        <w:rPr>
          <w:rFonts w:ascii="Times New Roman" w:hAnsi="Times New Roman" w:cs="Times New Roman"/>
          <w:bCs/>
          <w:sz w:val="28"/>
          <w:szCs w:val="28"/>
        </w:rPr>
        <w:t xml:space="preserve">. 10 и </w:t>
      </w:r>
      <w:proofErr w:type="spellStart"/>
      <w:r w:rsidRPr="0081724B">
        <w:rPr>
          <w:rFonts w:ascii="Times New Roman" w:hAnsi="Times New Roman" w:cs="Times New Roman"/>
          <w:bCs/>
          <w:sz w:val="28"/>
          <w:szCs w:val="28"/>
        </w:rPr>
        <w:t>ал</w:t>
      </w:r>
      <w:proofErr w:type="spellEnd"/>
      <w:r w:rsidRPr="0081724B">
        <w:rPr>
          <w:rFonts w:ascii="Times New Roman" w:hAnsi="Times New Roman" w:cs="Times New Roman"/>
          <w:bCs/>
          <w:sz w:val="28"/>
          <w:szCs w:val="28"/>
        </w:rPr>
        <w:t xml:space="preserve">. 19 </w:t>
      </w:r>
      <w:proofErr w:type="spellStart"/>
      <w:r w:rsidRPr="0081724B">
        <w:rPr>
          <w:rFonts w:ascii="Times New Roman" w:hAnsi="Times New Roman" w:cs="Times New Roman"/>
          <w:bCs/>
          <w:sz w:val="28"/>
          <w:szCs w:val="28"/>
        </w:rPr>
        <w:t>от</w:t>
      </w:r>
      <w:proofErr w:type="spellEnd"/>
      <w:r w:rsidRPr="0081724B">
        <w:rPr>
          <w:rFonts w:ascii="Times New Roman" w:hAnsi="Times New Roman" w:cs="Times New Roman"/>
          <w:bCs/>
          <w:sz w:val="28"/>
          <w:szCs w:val="28"/>
        </w:rPr>
        <w:t xml:space="preserve"> КСО, </w:t>
      </w:r>
      <w:r w:rsidRPr="0016242F">
        <w:rPr>
          <w:rFonts w:ascii="Times New Roman" w:hAnsi="Times New Roman" w:cs="Times New Roman"/>
          <w:b/>
          <w:i/>
          <w:iCs/>
          <w:sz w:val="28"/>
          <w:szCs w:val="28"/>
        </w:rPr>
        <w:t xml:space="preserve">в </w:t>
      </w:r>
      <w:proofErr w:type="spellStart"/>
      <w:r w:rsidRPr="0016242F">
        <w:rPr>
          <w:rFonts w:ascii="Times New Roman" w:hAnsi="Times New Roman" w:cs="Times New Roman"/>
          <w:b/>
          <w:i/>
          <w:iCs/>
          <w:sz w:val="28"/>
          <w:szCs w:val="28"/>
        </w:rPr>
        <w:t>сила</w:t>
      </w:r>
      <w:proofErr w:type="spellEnd"/>
      <w:r w:rsidRPr="0016242F">
        <w:rPr>
          <w:rFonts w:ascii="Times New Roman" w:hAnsi="Times New Roman" w:cs="Times New Roman"/>
          <w:b/>
          <w:i/>
          <w:iCs/>
          <w:sz w:val="28"/>
          <w:szCs w:val="28"/>
        </w:rPr>
        <w:t xml:space="preserve"> </w:t>
      </w:r>
      <w:proofErr w:type="spellStart"/>
      <w:r w:rsidRPr="0016242F">
        <w:rPr>
          <w:rFonts w:ascii="Times New Roman" w:hAnsi="Times New Roman" w:cs="Times New Roman"/>
          <w:b/>
          <w:i/>
          <w:iCs/>
          <w:sz w:val="28"/>
          <w:szCs w:val="28"/>
        </w:rPr>
        <w:t>от</w:t>
      </w:r>
      <w:proofErr w:type="spellEnd"/>
      <w:r w:rsidRPr="0016242F">
        <w:rPr>
          <w:rFonts w:ascii="Times New Roman" w:hAnsi="Times New Roman" w:cs="Times New Roman"/>
          <w:b/>
          <w:i/>
          <w:iCs/>
          <w:sz w:val="28"/>
          <w:szCs w:val="28"/>
        </w:rPr>
        <w:t xml:space="preserve"> 1</w:t>
      </w:r>
      <w:r w:rsidR="00DC14F5" w:rsidRPr="0016242F">
        <w:rPr>
          <w:rFonts w:ascii="Times New Roman" w:hAnsi="Times New Roman" w:cs="Times New Roman"/>
          <w:b/>
          <w:i/>
          <w:iCs/>
          <w:sz w:val="28"/>
          <w:szCs w:val="28"/>
          <w:lang w:val="bg-BG"/>
        </w:rPr>
        <w:t>.09.</w:t>
      </w:r>
      <w:r w:rsidRPr="0016242F">
        <w:rPr>
          <w:rFonts w:ascii="Times New Roman" w:hAnsi="Times New Roman" w:cs="Times New Roman"/>
          <w:b/>
          <w:i/>
          <w:iCs/>
          <w:sz w:val="28"/>
          <w:szCs w:val="28"/>
        </w:rPr>
        <w:t>2021 г.,</w:t>
      </w:r>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свързани</w:t>
      </w:r>
      <w:proofErr w:type="spellEnd"/>
      <w:r w:rsidRPr="0081724B">
        <w:rPr>
          <w:rFonts w:ascii="Times New Roman" w:hAnsi="Times New Roman" w:cs="Times New Roman"/>
          <w:bCs/>
          <w:sz w:val="28"/>
          <w:szCs w:val="28"/>
        </w:rPr>
        <w:t xml:space="preserve"> с </w:t>
      </w:r>
      <w:proofErr w:type="spellStart"/>
      <w:r w:rsidRPr="0081724B">
        <w:rPr>
          <w:rFonts w:ascii="Times New Roman" w:hAnsi="Times New Roman" w:cs="Times New Roman"/>
          <w:bCs/>
          <w:sz w:val="28"/>
          <w:szCs w:val="28"/>
        </w:rPr>
        <w:t>начина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за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определяне</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на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размера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на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намалението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на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индивидуалния</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коефициент</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когато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лицето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се</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осигурява</w:t>
      </w:r>
      <w:proofErr w:type="spellEnd"/>
      <w:r w:rsidRPr="0081724B">
        <w:rPr>
          <w:rFonts w:ascii="Times New Roman" w:hAnsi="Times New Roman" w:cs="Times New Roman"/>
          <w:bCs/>
          <w:sz w:val="28"/>
          <w:szCs w:val="28"/>
        </w:rPr>
        <w:t xml:space="preserve"> и в </w:t>
      </w:r>
      <w:proofErr w:type="spellStart"/>
      <w:r w:rsidRPr="0081724B">
        <w:rPr>
          <w:rFonts w:ascii="Times New Roman" w:hAnsi="Times New Roman" w:cs="Times New Roman"/>
          <w:bCs/>
          <w:sz w:val="28"/>
          <w:szCs w:val="28"/>
        </w:rPr>
        <w:t>универсален</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пенсионен</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фонд</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т.нар</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редукция</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При</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определянето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на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размера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на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пенсията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във</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връзка</w:t>
      </w:r>
      <w:proofErr w:type="spellEnd"/>
      <w:r w:rsidRPr="0081724B">
        <w:rPr>
          <w:rFonts w:ascii="Times New Roman" w:hAnsi="Times New Roman" w:cs="Times New Roman"/>
          <w:bCs/>
          <w:sz w:val="28"/>
          <w:szCs w:val="28"/>
        </w:rPr>
        <w:t xml:space="preserve"> с </w:t>
      </w:r>
      <w:proofErr w:type="spellStart"/>
      <w:r w:rsidRPr="0081724B">
        <w:rPr>
          <w:rFonts w:ascii="Times New Roman" w:hAnsi="Times New Roman" w:cs="Times New Roman"/>
          <w:bCs/>
          <w:sz w:val="28"/>
          <w:szCs w:val="28"/>
        </w:rPr>
        <w:t>изчисляването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на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индивидуалния</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коефициент</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се</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отчитат</w:t>
      </w:r>
      <w:proofErr w:type="spellEnd"/>
      <w:r w:rsidRPr="0081724B">
        <w:rPr>
          <w:rFonts w:ascii="Times New Roman" w:hAnsi="Times New Roman" w:cs="Times New Roman"/>
          <w:bCs/>
          <w:sz w:val="28"/>
          <w:szCs w:val="28"/>
        </w:rPr>
        <w:t xml:space="preserve"> и </w:t>
      </w:r>
      <w:proofErr w:type="spellStart"/>
      <w:r w:rsidRPr="0081724B">
        <w:rPr>
          <w:rFonts w:ascii="Times New Roman" w:hAnsi="Times New Roman" w:cs="Times New Roman"/>
          <w:bCs/>
          <w:sz w:val="28"/>
          <w:szCs w:val="28"/>
        </w:rPr>
        <w:t>годините</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осигурителен</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стаж</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със</w:t>
      </w:r>
      <w:proofErr w:type="spellEnd"/>
      <w:r w:rsidRPr="0081724B">
        <w:rPr>
          <w:rFonts w:ascii="Times New Roman" w:hAnsi="Times New Roman" w:cs="Times New Roman"/>
          <w:bCs/>
          <w:sz w:val="28"/>
          <w:szCs w:val="28"/>
        </w:rPr>
        <w:t xml:space="preserve"> и </w:t>
      </w:r>
      <w:proofErr w:type="spellStart"/>
      <w:r w:rsidRPr="0081724B">
        <w:rPr>
          <w:rFonts w:ascii="Times New Roman" w:hAnsi="Times New Roman" w:cs="Times New Roman"/>
          <w:bCs/>
          <w:sz w:val="28"/>
          <w:szCs w:val="28"/>
        </w:rPr>
        <w:t>без</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осигуряване</w:t>
      </w:r>
      <w:proofErr w:type="spellEnd"/>
      <w:r w:rsidRPr="0081724B">
        <w:rPr>
          <w:rFonts w:ascii="Times New Roman" w:hAnsi="Times New Roman" w:cs="Times New Roman"/>
          <w:bCs/>
          <w:sz w:val="28"/>
          <w:szCs w:val="28"/>
        </w:rPr>
        <w:t xml:space="preserve"> в </w:t>
      </w:r>
      <w:bookmarkStart w:id="0" w:name="_Hlk77791492"/>
      <w:proofErr w:type="spellStart"/>
      <w:r w:rsidRPr="0081724B">
        <w:rPr>
          <w:rFonts w:ascii="Times New Roman" w:hAnsi="Times New Roman" w:cs="Times New Roman"/>
          <w:bCs/>
          <w:sz w:val="28"/>
          <w:szCs w:val="28"/>
        </w:rPr>
        <w:t>универсален</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пенсионен</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фонд</w:t>
      </w:r>
      <w:bookmarkEnd w:id="0"/>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като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се</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взема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предвид</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броят</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на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месеците</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през</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които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лицето</w:t>
      </w:r>
      <w:proofErr w:type="spellEnd"/>
      <w:r w:rsidRPr="0081724B">
        <w:rPr>
          <w:rFonts w:ascii="Times New Roman" w:hAnsi="Times New Roman" w:cs="Times New Roman"/>
          <w:bCs/>
          <w:sz w:val="28"/>
          <w:szCs w:val="28"/>
        </w:rPr>
        <w:t xml:space="preserve"> е </w:t>
      </w:r>
      <w:proofErr w:type="spellStart"/>
      <w:r w:rsidRPr="0081724B">
        <w:rPr>
          <w:rFonts w:ascii="Times New Roman" w:hAnsi="Times New Roman" w:cs="Times New Roman"/>
          <w:bCs/>
          <w:sz w:val="28"/>
          <w:szCs w:val="28"/>
        </w:rPr>
        <w:t>осигурявано</w:t>
      </w:r>
      <w:proofErr w:type="spellEnd"/>
      <w:r w:rsidRPr="0081724B">
        <w:rPr>
          <w:rFonts w:ascii="Times New Roman" w:hAnsi="Times New Roman" w:cs="Times New Roman"/>
          <w:bCs/>
          <w:sz w:val="28"/>
          <w:szCs w:val="28"/>
        </w:rPr>
        <w:t xml:space="preserve"> в </w:t>
      </w:r>
      <w:proofErr w:type="spellStart"/>
      <w:r w:rsidRPr="0081724B">
        <w:rPr>
          <w:rFonts w:ascii="Times New Roman" w:hAnsi="Times New Roman" w:cs="Times New Roman"/>
          <w:bCs/>
          <w:sz w:val="28"/>
          <w:szCs w:val="28"/>
        </w:rPr>
        <w:lastRenderedPageBreak/>
        <w:t>универсален</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пенсионен</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фонд</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спрямо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общата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продължителност</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на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осигурителния</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му</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стаж</w:t>
      </w:r>
      <w:proofErr w:type="spellEnd"/>
      <w:r w:rsidRPr="0081724B">
        <w:rPr>
          <w:rFonts w:ascii="Times New Roman" w:hAnsi="Times New Roman" w:cs="Times New Roman"/>
          <w:bCs/>
          <w:sz w:val="28"/>
          <w:szCs w:val="28"/>
        </w:rPr>
        <w:t xml:space="preserve">. </w:t>
      </w:r>
    </w:p>
    <w:p w14:paraId="26222FA9" w14:textId="1E3BC343" w:rsidR="002B3D44" w:rsidRPr="0081724B" w:rsidRDefault="002B3D44" w:rsidP="002B3D44">
      <w:pPr>
        <w:pStyle w:val="m"/>
        <w:spacing w:before="0" w:beforeAutospacing="0" w:after="0" w:afterAutospacing="0"/>
        <w:ind w:right="1" w:firstLine="851"/>
        <w:jc w:val="both"/>
        <w:rPr>
          <w:color w:val="000000"/>
          <w:sz w:val="28"/>
          <w:szCs w:val="28"/>
        </w:rPr>
      </w:pPr>
      <w:r w:rsidRPr="0081724B">
        <w:rPr>
          <w:color w:val="000000"/>
          <w:sz w:val="28"/>
          <w:szCs w:val="28"/>
        </w:rPr>
        <w:t xml:space="preserve">С чл. 21а от НПОС, в съответствие с предвиденото в чл. 70, ал. 10 от КСО, се регламентира, че осигурителният доход, от </w:t>
      </w:r>
      <w:r w:rsidRPr="0081724B">
        <w:rPr>
          <w:sz w:val="28"/>
          <w:szCs w:val="28"/>
        </w:rPr>
        <w:t xml:space="preserve">който се изчислява индивидуалният коефициент на лица, родени след 31 декември 1959г., </w:t>
      </w:r>
      <w:r w:rsidRPr="0081724B">
        <w:rPr>
          <w:color w:val="000000"/>
          <w:sz w:val="28"/>
          <w:szCs w:val="28"/>
        </w:rPr>
        <w:t>се намалява с дохода за месеците, през които лицата са осигурявани в универсален пенсионен фонд. В общия случай, това са периодите след 31.12.2001 г., когато е началото на осигуряването в УПФ.</w:t>
      </w:r>
    </w:p>
    <w:p w14:paraId="608836D7" w14:textId="77777777" w:rsidR="002B3D44" w:rsidRPr="0081724B" w:rsidRDefault="002B3D44" w:rsidP="002B3D44">
      <w:pPr>
        <w:ind w:firstLine="993"/>
        <w:jc w:val="both"/>
        <w:rPr>
          <w:rFonts w:ascii="Times New Roman" w:hAnsi="Times New Roman" w:cs="Times New Roman"/>
          <w:bCs/>
          <w:sz w:val="28"/>
          <w:szCs w:val="28"/>
          <w:lang w:eastAsia="bg-BG"/>
        </w:rPr>
      </w:pPr>
      <w:proofErr w:type="spellStart"/>
      <w:r w:rsidRPr="0081724B">
        <w:rPr>
          <w:rFonts w:ascii="Times New Roman" w:hAnsi="Times New Roman" w:cs="Times New Roman"/>
          <w:bCs/>
          <w:sz w:val="28"/>
          <w:szCs w:val="28"/>
        </w:rPr>
        <w:t>Начинът</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който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се</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определя</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среднопретегленото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съотношение</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което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се</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използва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при</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намаляването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на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дохода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от</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който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се</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изчислява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пенсията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на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лицата</w:t>
      </w:r>
      <w:proofErr w:type="spellEnd"/>
      <w:r w:rsidRPr="0081724B">
        <w:rPr>
          <w:rFonts w:ascii="Times New Roman" w:hAnsi="Times New Roman" w:cs="Times New Roman"/>
          <w:bCs/>
          <w:sz w:val="28"/>
          <w:szCs w:val="28"/>
        </w:rPr>
        <w:t xml:space="preserve"> с </w:t>
      </w:r>
      <w:proofErr w:type="spellStart"/>
      <w:r w:rsidRPr="0081724B">
        <w:rPr>
          <w:rFonts w:ascii="Times New Roman" w:hAnsi="Times New Roman" w:cs="Times New Roman"/>
          <w:bCs/>
          <w:sz w:val="28"/>
          <w:szCs w:val="28"/>
        </w:rPr>
        <w:t>отпусната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пенсия</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т.нар</w:t>
      </w:r>
      <w:proofErr w:type="spellEnd"/>
      <w:r w:rsidRPr="0081724B">
        <w:rPr>
          <w:rFonts w:ascii="Times New Roman" w:hAnsi="Times New Roman" w:cs="Times New Roman"/>
          <w:bCs/>
          <w:sz w:val="28"/>
          <w:szCs w:val="28"/>
        </w:rPr>
        <w:t>. „</w:t>
      </w:r>
      <w:proofErr w:type="spellStart"/>
      <w:r w:rsidRPr="0081724B">
        <w:rPr>
          <w:rFonts w:ascii="Times New Roman" w:hAnsi="Times New Roman" w:cs="Times New Roman"/>
          <w:bCs/>
          <w:sz w:val="28"/>
          <w:szCs w:val="28"/>
        </w:rPr>
        <w:t>стара</w:t>
      </w:r>
      <w:proofErr w:type="spellEnd"/>
      <w:r w:rsidRPr="0081724B">
        <w:rPr>
          <w:rFonts w:ascii="Times New Roman" w:hAnsi="Times New Roman" w:cs="Times New Roman"/>
          <w:bCs/>
          <w:sz w:val="28"/>
          <w:szCs w:val="28"/>
        </w:rPr>
        <w:t xml:space="preserve"> </w:t>
      </w:r>
      <w:proofErr w:type="spellStart"/>
      <w:proofErr w:type="gramStart"/>
      <w:r w:rsidRPr="0081724B">
        <w:rPr>
          <w:rFonts w:ascii="Times New Roman" w:hAnsi="Times New Roman" w:cs="Times New Roman"/>
          <w:bCs/>
          <w:sz w:val="28"/>
          <w:szCs w:val="28"/>
        </w:rPr>
        <w:t>методика</w:t>
      </w:r>
      <w:proofErr w:type="spellEnd"/>
      <w:r w:rsidRPr="0081724B">
        <w:rPr>
          <w:rFonts w:ascii="Times New Roman" w:hAnsi="Times New Roman" w:cs="Times New Roman"/>
          <w:bCs/>
          <w:sz w:val="28"/>
          <w:szCs w:val="28"/>
        </w:rPr>
        <w:t>“ -</w:t>
      </w:r>
      <w:proofErr w:type="gramEnd"/>
      <w:r w:rsidRPr="0081724B">
        <w:rPr>
          <w:rFonts w:ascii="Times New Roman" w:hAnsi="Times New Roman" w:cs="Times New Roman"/>
          <w:bCs/>
          <w:sz w:val="28"/>
          <w:szCs w:val="28"/>
        </w:rPr>
        <w:t xml:space="preserve"> с </w:t>
      </w:r>
      <w:proofErr w:type="spellStart"/>
      <w:r w:rsidRPr="0081724B">
        <w:rPr>
          <w:rFonts w:ascii="Times New Roman" w:hAnsi="Times New Roman" w:cs="Times New Roman"/>
          <w:bCs/>
          <w:sz w:val="28"/>
          <w:szCs w:val="28"/>
        </w:rPr>
        <w:t>осигурителния</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доход</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за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период</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от</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три</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последователни</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години</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от</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последните</w:t>
      </w:r>
      <w:proofErr w:type="spellEnd"/>
      <w:r w:rsidRPr="0081724B">
        <w:rPr>
          <w:rFonts w:ascii="Times New Roman" w:hAnsi="Times New Roman" w:cs="Times New Roman"/>
          <w:bCs/>
          <w:sz w:val="28"/>
          <w:szCs w:val="28"/>
        </w:rPr>
        <w:t xml:space="preserve"> 15 </w:t>
      </w:r>
      <w:proofErr w:type="spellStart"/>
      <w:r w:rsidRPr="0081724B">
        <w:rPr>
          <w:rFonts w:ascii="Times New Roman" w:hAnsi="Times New Roman" w:cs="Times New Roman"/>
          <w:bCs/>
          <w:sz w:val="28"/>
          <w:szCs w:val="28"/>
        </w:rPr>
        <w:t>години</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осигурителен</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стаж</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до</w:t>
      </w:r>
      <w:proofErr w:type="spellEnd"/>
      <w:r w:rsidRPr="0081724B">
        <w:rPr>
          <w:rFonts w:ascii="Times New Roman" w:hAnsi="Times New Roman" w:cs="Times New Roman"/>
          <w:bCs/>
          <w:sz w:val="28"/>
          <w:szCs w:val="28"/>
        </w:rPr>
        <w:t xml:space="preserve"> 1 </w:t>
      </w:r>
      <w:proofErr w:type="spellStart"/>
      <w:r w:rsidRPr="0081724B">
        <w:rPr>
          <w:rFonts w:ascii="Times New Roman" w:hAnsi="Times New Roman" w:cs="Times New Roman"/>
          <w:bCs/>
          <w:sz w:val="28"/>
          <w:szCs w:val="28"/>
        </w:rPr>
        <w:t>януари</w:t>
      </w:r>
      <w:proofErr w:type="spellEnd"/>
      <w:r w:rsidRPr="0081724B">
        <w:rPr>
          <w:rFonts w:ascii="Times New Roman" w:hAnsi="Times New Roman" w:cs="Times New Roman"/>
          <w:bCs/>
          <w:sz w:val="28"/>
          <w:szCs w:val="28"/>
        </w:rPr>
        <w:t xml:space="preserve"> 1997 г. и </w:t>
      </w:r>
      <w:proofErr w:type="spellStart"/>
      <w:r w:rsidRPr="0081724B">
        <w:rPr>
          <w:rFonts w:ascii="Times New Roman" w:hAnsi="Times New Roman" w:cs="Times New Roman"/>
          <w:bCs/>
          <w:sz w:val="28"/>
          <w:szCs w:val="28"/>
        </w:rPr>
        <w:t>целия</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осигурителен</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стаж</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от</w:t>
      </w:r>
      <w:proofErr w:type="spellEnd"/>
      <w:r w:rsidRPr="0081724B">
        <w:rPr>
          <w:rFonts w:ascii="Times New Roman" w:hAnsi="Times New Roman" w:cs="Times New Roman"/>
          <w:bCs/>
          <w:sz w:val="28"/>
          <w:szCs w:val="28"/>
        </w:rPr>
        <w:t xml:space="preserve"> 1 </w:t>
      </w:r>
      <w:proofErr w:type="spellStart"/>
      <w:r w:rsidRPr="0081724B">
        <w:rPr>
          <w:rFonts w:ascii="Times New Roman" w:hAnsi="Times New Roman" w:cs="Times New Roman"/>
          <w:bCs/>
          <w:sz w:val="28"/>
          <w:szCs w:val="28"/>
        </w:rPr>
        <w:t>януари</w:t>
      </w:r>
      <w:proofErr w:type="spellEnd"/>
      <w:r w:rsidRPr="0081724B">
        <w:rPr>
          <w:rFonts w:ascii="Times New Roman" w:hAnsi="Times New Roman" w:cs="Times New Roman"/>
          <w:bCs/>
          <w:sz w:val="28"/>
          <w:szCs w:val="28"/>
        </w:rPr>
        <w:t xml:space="preserve"> 1997 г. </w:t>
      </w:r>
      <w:proofErr w:type="spellStart"/>
      <w:r w:rsidRPr="0081724B">
        <w:rPr>
          <w:rFonts w:ascii="Times New Roman" w:hAnsi="Times New Roman" w:cs="Times New Roman"/>
          <w:bCs/>
          <w:sz w:val="28"/>
          <w:szCs w:val="28"/>
        </w:rPr>
        <w:t>до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пенсионирането</w:t>
      </w:r>
      <w:proofErr w:type="spellEnd"/>
      <w:r w:rsidRPr="0081724B">
        <w:rPr>
          <w:rFonts w:ascii="Times New Roman" w:hAnsi="Times New Roman" w:cs="Times New Roman"/>
          <w:bCs/>
          <w:sz w:val="28"/>
          <w:szCs w:val="28"/>
        </w:rPr>
        <w:t xml:space="preserve">. В </w:t>
      </w:r>
      <w:proofErr w:type="spellStart"/>
      <w:r w:rsidRPr="0081724B">
        <w:rPr>
          <w:rFonts w:ascii="Times New Roman" w:hAnsi="Times New Roman" w:cs="Times New Roman"/>
          <w:bCs/>
          <w:sz w:val="28"/>
          <w:szCs w:val="28"/>
        </w:rPr>
        <w:t>този</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случай</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среднопретегленото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съотношение</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по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чл</w:t>
      </w:r>
      <w:proofErr w:type="spellEnd"/>
      <w:r w:rsidRPr="0081724B">
        <w:rPr>
          <w:rFonts w:ascii="Times New Roman" w:hAnsi="Times New Roman" w:cs="Times New Roman"/>
          <w:bCs/>
          <w:sz w:val="28"/>
          <w:szCs w:val="28"/>
        </w:rPr>
        <w:t xml:space="preserve">. 70, </w:t>
      </w:r>
      <w:proofErr w:type="spellStart"/>
      <w:r w:rsidRPr="0081724B">
        <w:rPr>
          <w:rFonts w:ascii="Times New Roman" w:hAnsi="Times New Roman" w:cs="Times New Roman"/>
          <w:bCs/>
          <w:sz w:val="28"/>
          <w:szCs w:val="28"/>
        </w:rPr>
        <w:t>ал</w:t>
      </w:r>
      <w:proofErr w:type="spellEnd"/>
      <w:r w:rsidRPr="0081724B">
        <w:rPr>
          <w:rFonts w:ascii="Times New Roman" w:hAnsi="Times New Roman" w:cs="Times New Roman"/>
          <w:bCs/>
          <w:sz w:val="28"/>
          <w:szCs w:val="28"/>
        </w:rPr>
        <w:t xml:space="preserve">. 10, т. 1 </w:t>
      </w:r>
      <w:proofErr w:type="spellStart"/>
      <w:r w:rsidRPr="0081724B">
        <w:rPr>
          <w:rFonts w:ascii="Times New Roman" w:hAnsi="Times New Roman" w:cs="Times New Roman"/>
          <w:bCs/>
          <w:sz w:val="28"/>
          <w:szCs w:val="28"/>
        </w:rPr>
        <w:t>от</w:t>
      </w:r>
      <w:proofErr w:type="spellEnd"/>
      <w:r w:rsidRPr="0081724B">
        <w:rPr>
          <w:rFonts w:ascii="Times New Roman" w:hAnsi="Times New Roman" w:cs="Times New Roman"/>
          <w:bCs/>
          <w:sz w:val="28"/>
          <w:szCs w:val="28"/>
        </w:rPr>
        <w:t xml:space="preserve"> КСО </w:t>
      </w:r>
      <w:proofErr w:type="spellStart"/>
      <w:r w:rsidRPr="0081724B">
        <w:rPr>
          <w:rFonts w:ascii="Times New Roman" w:hAnsi="Times New Roman" w:cs="Times New Roman"/>
          <w:bCs/>
          <w:sz w:val="28"/>
          <w:szCs w:val="28"/>
        </w:rPr>
        <w:t>се</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намира</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rPr>
        <w:t>като</w:t>
      </w:r>
      <w:proofErr w:type="spellEnd"/>
      <w:r w:rsidRPr="0081724B">
        <w:rPr>
          <w:rFonts w:ascii="Times New Roman" w:hAnsi="Times New Roman" w:cs="Times New Roman"/>
          <w:bCs/>
          <w:sz w:val="28"/>
          <w:szCs w:val="28"/>
        </w:rPr>
        <w:t xml:space="preserve"> </w:t>
      </w:r>
      <w:proofErr w:type="spellStart"/>
      <w:r w:rsidRPr="0081724B">
        <w:rPr>
          <w:rFonts w:ascii="Times New Roman" w:hAnsi="Times New Roman" w:cs="Times New Roman"/>
          <w:bCs/>
          <w:sz w:val="28"/>
          <w:szCs w:val="28"/>
          <w:lang w:eastAsia="bg-BG"/>
        </w:rPr>
        <w:t>размерите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осигурителните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вноски</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за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универсален</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пенсионен</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фонд</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се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разделят</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размерите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осигурителните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вноски</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за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фонд</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Пенсии</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за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трета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категория</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труд</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за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лицата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родени</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преди</w:t>
      </w:r>
      <w:proofErr w:type="spellEnd"/>
      <w:r w:rsidRPr="0081724B">
        <w:rPr>
          <w:rFonts w:ascii="Times New Roman" w:hAnsi="Times New Roman" w:cs="Times New Roman"/>
          <w:bCs/>
          <w:sz w:val="28"/>
          <w:szCs w:val="28"/>
          <w:lang w:eastAsia="bg-BG"/>
        </w:rPr>
        <w:t xml:space="preserve"> 1 </w:t>
      </w:r>
      <w:proofErr w:type="spellStart"/>
      <w:r w:rsidRPr="0081724B">
        <w:rPr>
          <w:rFonts w:ascii="Times New Roman" w:hAnsi="Times New Roman" w:cs="Times New Roman"/>
          <w:bCs/>
          <w:sz w:val="28"/>
          <w:szCs w:val="28"/>
          <w:lang w:eastAsia="bg-BG"/>
        </w:rPr>
        <w:t>януари</w:t>
      </w:r>
      <w:proofErr w:type="spellEnd"/>
      <w:r w:rsidRPr="0081724B">
        <w:rPr>
          <w:rFonts w:ascii="Times New Roman" w:hAnsi="Times New Roman" w:cs="Times New Roman"/>
          <w:bCs/>
          <w:sz w:val="28"/>
          <w:szCs w:val="28"/>
          <w:lang w:eastAsia="bg-BG"/>
        </w:rPr>
        <w:t xml:space="preserve"> 1960 г. </w:t>
      </w:r>
      <w:proofErr w:type="spellStart"/>
      <w:r w:rsidRPr="0081724B">
        <w:rPr>
          <w:rFonts w:ascii="Times New Roman" w:hAnsi="Times New Roman" w:cs="Times New Roman"/>
          <w:bCs/>
          <w:sz w:val="28"/>
          <w:szCs w:val="28"/>
          <w:lang w:eastAsia="bg-BG"/>
        </w:rPr>
        <w:t>за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съответния</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период</w:t>
      </w:r>
      <w:proofErr w:type="spellEnd"/>
      <w:r w:rsidRPr="0081724B">
        <w:rPr>
          <w:rFonts w:ascii="Times New Roman" w:hAnsi="Times New Roman" w:cs="Times New Roman"/>
          <w:bCs/>
          <w:sz w:val="28"/>
          <w:szCs w:val="28"/>
          <w:lang w:eastAsia="bg-BG"/>
        </w:rPr>
        <w:t xml:space="preserve">, а </w:t>
      </w:r>
      <w:proofErr w:type="spellStart"/>
      <w:r w:rsidRPr="0081724B">
        <w:rPr>
          <w:rFonts w:ascii="Times New Roman" w:hAnsi="Times New Roman" w:cs="Times New Roman"/>
          <w:bCs/>
          <w:sz w:val="28"/>
          <w:szCs w:val="28"/>
          <w:lang w:eastAsia="bg-BG"/>
        </w:rPr>
        <w:t>за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периода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от</w:t>
      </w:r>
      <w:proofErr w:type="spellEnd"/>
      <w:r w:rsidRPr="0081724B">
        <w:rPr>
          <w:rFonts w:ascii="Times New Roman" w:hAnsi="Times New Roman" w:cs="Times New Roman"/>
          <w:bCs/>
          <w:sz w:val="28"/>
          <w:szCs w:val="28"/>
          <w:lang w:eastAsia="bg-BG"/>
        </w:rPr>
        <w:t xml:space="preserve"> 2009 г. </w:t>
      </w:r>
      <w:proofErr w:type="spellStart"/>
      <w:r w:rsidRPr="0081724B">
        <w:rPr>
          <w:rFonts w:ascii="Times New Roman" w:hAnsi="Times New Roman" w:cs="Times New Roman"/>
          <w:bCs/>
          <w:sz w:val="28"/>
          <w:szCs w:val="28"/>
          <w:lang w:eastAsia="bg-BG"/>
        </w:rPr>
        <w:t>до</w:t>
      </w:r>
      <w:proofErr w:type="spellEnd"/>
      <w:r w:rsidRPr="0081724B">
        <w:rPr>
          <w:rFonts w:ascii="Times New Roman" w:hAnsi="Times New Roman" w:cs="Times New Roman"/>
          <w:bCs/>
          <w:sz w:val="28"/>
          <w:szCs w:val="28"/>
          <w:lang w:eastAsia="bg-BG"/>
        </w:rPr>
        <w:t xml:space="preserve"> 2015 г. </w:t>
      </w:r>
      <w:proofErr w:type="spellStart"/>
      <w:r w:rsidRPr="0081724B">
        <w:rPr>
          <w:rFonts w:ascii="Times New Roman" w:hAnsi="Times New Roman" w:cs="Times New Roman"/>
          <w:bCs/>
          <w:sz w:val="28"/>
          <w:szCs w:val="28"/>
          <w:lang w:eastAsia="bg-BG"/>
        </w:rPr>
        <w:t>включително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към</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размера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осигурителните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вноски</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за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фонд</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Пенсии</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за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трета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категория</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труд</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за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лицата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родени</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преди</w:t>
      </w:r>
      <w:proofErr w:type="spellEnd"/>
      <w:r w:rsidRPr="0081724B">
        <w:rPr>
          <w:rFonts w:ascii="Times New Roman" w:hAnsi="Times New Roman" w:cs="Times New Roman"/>
          <w:bCs/>
          <w:sz w:val="28"/>
          <w:szCs w:val="28"/>
          <w:lang w:eastAsia="bg-BG"/>
        </w:rPr>
        <w:t xml:space="preserve"> 1 </w:t>
      </w:r>
      <w:proofErr w:type="spellStart"/>
      <w:r w:rsidRPr="0081724B">
        <w:rPr>
          <w:rFonts w:ascii="Times New Roman" w:hAnsi="Times New Roman" w:cs="Times New Roman"/>
          <w:bCs/>
          <w:sz w:val="28"/>
          <w:szCs w:val="28"/>
          <w:lang w:eastAsia="bg-BG"/>
        </w:rPr>
        <w:t>януари</w:t>
      </w:r>
      <w:proofErr w:type="spellEnd"/>
      <w:r w:rsidRPr="0081724B">
        <w:rPr>
          <w:rFonts w:ascii="Times New Roman" w:hAnsi="Times New Roman" w:cs="Times New Roman"/>
          <w:bCs/>
          <w:sz w:val="28"/>
          <w:szCs w:val="28"/>
          <w:lang w:eastAsia="bg-BG"/>
        </w:rPr>
        <w:t xml:space="preserve"> 1960 г. </w:t>
      </w:r>
      <w:proofErr w:type="spellStart"/>
      <w:r w:rsidRPr="0081724B">
        <w:rPr>
          <w:rFonts w:ascii="Times New Roman" w:hAnsi="Times New Roman" w:cs="Times New Roman"/>
          <w:bCs/>
          <w:sz w:val="28"/>
          <w:szCs w:val="28"/>
          <w:lang w:eastAsia="bg-BG"/>
        </w:rPr>
        <w:t>се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добавя</w:t>
      </w:r>
      <w:proofErr w:type="spellEnd"/>
      <w:r w:rsidRPr="0081724B">
        <w:rPr>
          <w:rFonts w:ascii="Times New Roman" w:hAnsi="Times New Roman" w:cs="Times New Roman"/>
          <w:bCs/>
          <w:sz w:val="28"/>
          <w:szCs w:val="28"/>
          <w:lang w:eastAsia="bg-BG"/>
        </w:rPr>
        <w:t xml:space="preserve"> и </w:t>
      </w:r>
      <w:proofErr w:type="spellStart"/>
      <w:r w:rsidRPr="0081724B">
        <w:rPr>
          <w:rFonts w:ascii="Times New Roman" w:hAnsi="Times New Roman" w:cs="Times New Roman"/>
          <w:bCs/>
          <w:sz w:val="28"/>
          <w:szCs w:val="28"/>
          <w:lang w:eastAsia="bg-BG"/>
        </w:rPr>
        <w:t>трансфера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от</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държавния</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бюджет</w:t>
      </w:r>
      <w:proofErr w:type="spellEnd"/>
      <w:r w:rsidRPr="0081724B">
        <w:rPr>
          <w:rFonts w:ascii="Times New Roman" w:hAnsi="Times New Roman" w:cs="Times New Roman"/>
          <w:bCs/>
          <w:sz w:val="28"/>
          <w:szCs w:val="28"/>
          <w:lang w:eastAsia="bg-BG"/>
        </w:rPr>
        <w:t xml:space="preserve"> в </w:t>
      </w:r>
      <w:proofErr w:type="spellStart"/>
      <w:r w:rsidRPr="0081724B">
        <w:rPr>
          <w:rFonts w:ascii="Times New Roman" w:hAnsi="Times New Roman" w:cs="Times New Roman"/>
          <w:bCs/>
          <w:sz w:val="28"/>
          <w:szCs w:val="28"/>
          <w:lang w:eastAsia="bg-BG"/>
        </w:rPr>
        <w:t>размер</w:t>
      </w:r>
      <w:proofErr w:type="spellEnd"/>
      <w:r w:rsidRPr="0081724B">
        <w:rPr>
          <w:rFonts w:ascii="Times New Roman" w:hAnsi="Times New Roman" w:cs="Times New Roman"/>
          <w:bCs/>
          <w:sz w:val="28"/>
          <w:szCs w:val="28"/>
          <w:lang w:eastAsia="bg-BG"/>
        </w:rPr>
        <w:t xml:space="preserve"> 12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сто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върху</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сбора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от</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осигурителните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доходи</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всички</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осигурени</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лица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Всяко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от</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получените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съотношения</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се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умножава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броя</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месеците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за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които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лицето</w:t>
      </w:r>
      <w:proofErr w:type="spellEnd"/>
      <w:r w:rsidRPr="0081724B">
        <w:rPr>
          <w:rFonts w:ascii="Times New Roman" w:hAnsi="Times New Roman" w:cs="Times New Roman"/>
          <w:bCs/>
          <w:sz w:val="28"/>
          <w:szCs w:val="28"/>
          <w:lang w:eastAsia="bg-BG"/>
        </w:rPr>
        <w:t xml:space="preserve"> е </w:t>
      </w:r>
      <w:proofErr w:type="spellStart"/>
      <w:r w:rsidRPr="0081724B">
        <w:rPr>
          <w:rFonts w:ascii="Times New Roman" w:hAnsi="Times New Roman" w:cs="Times New Roman"/>
          <w:bCs/>
          <w:sz w:val="28"/>
          <w:szCs w:val="28"/>
          <w:lang w:eastAsia="bg-BG"/>
        </w:rPr>
        <w:t>било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осигурявано</w:t>
      </w:r>
      <w:proofErr w:type="spellEnd"/>
      <w:r w:rsidRPr="0081724B">
        <w:rPr>
          <w:rFonts w:ascii="Times New Roman" w:hAnsi="Times New Roman" w:cs="Times New Roman"/>
          <w:bCs/>
          <w:sz w:val="28"/>
          <w:szCs w:val="28"/>
          <w:lang w:eastAsia="bg-BG"/>
        </w:rPr>
        <w:t xml:space="preserve"> в </w:t>
      </w:r>
      <w:proofErr w:type="spellStart"/>
      <w:r w:rsidRPr="0081724B">
        <w:rPr>
          <w:rFonts w:ascii="Times New Roman" w:hAnsi="Times New Roman" w:cs="Times New Roman"/>
          <w:bCs/>
          <w:sz w:val="28"/>
          <w:szCs w:val="28"/>
          <w:lang w:eastAsia="bg-BG"/>
        </w:rPr>
        <w:t>универсален</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пенсионен</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фонд</w:t>
      </w:r>
      <w:proofErr w:type="spellEnd"/>
      <w:r w:rsidRPr="0081724B">
        <w:rPr>
          <w:rFonts w:ascii="Times New Roman" w:hAnsi="Times New Roman" w:cs="Times New Roman"/>
          <w:bCs/>
          <w:sz w:val="28"/>
          <w:szCs w:val="28"/>
          <w:lang w:eastAsia="bg-BG"/>
        </w:rPr>
        <w:t xml:space="preserve"> в </w:t>
      </w:r>
      <w:proofErr w:type="spellStart"/>
      <w:r w:rsidRPr="0081724B">
        <w:rPr>
          <w:rFonts w:ascii="Times New Roman" w:hAnsi="Times New Roman" w:cs="Times New Roman"/>
          <w:bCs/>
          <w:sz w:val="28"/>
          <w:szCs w:val="28"/>
          <w:lang w:eastAsia="bg-BG"/>
        </w:rPr>
        <w:t>рамките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периода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за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който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съотношението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се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отнася</w:t>
      </w:r>
      <w:proofErr w:type="spellEnd"/>
      <w:r w:rsidRPr="0081724B">
        <w:rPr>
          <w:rFonts w:ascii="Times New Roman" w:hAnsi="Times New Roman" w:cs="Times New Roman"/>
          <w:bCs/>
          <w:sz w:val="28"/>
          <w:szCs w:val="28"/>
          <w:lang w:eastAsia="bg-BG"/>
        </w:rPr>
        <w:t xml:space="preserve">, и </w:t>
      </w:r>
      <w:proofErr w:type="spellStart"/>
      <w:r w:rsidRPr="0081724B">
        <w:rPr>
          <w:rFonts w:ascii="Times New Roman" w:hAnsi="Times New Roman" w:cs="Times New Roman"/>
          <w:bCs/>
          <w:sz w:val="28"/>
          <w:szCs w:val="28"/>
          <w:lang w:eastAsia="bg-BG"/>
        </w:rPr>
        <w:t>сборът</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получените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произведения</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се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разделя</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общия</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брой</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месеците</w:t>
      </w:r>
      <w:proofErr w:type="spellEnd"/>
      <w:r w:rsidRPr="0081724B">
        <w:rPr>
          <w:rFonts w:ascii="Times New Roman" w:hAnsi="Times New Roman" w:cs="Times New Roman"/>
          <w:bCs/>
          <w:sz w:val="28"/>
          <w:szCs w:val="28"/>
          <w:lang w:eastAsia="bg-BG"/>
        </w:rPr>
        <w:t xml:space="preserve"> с </w:t>
      </w:r>
      <w:proofErr w:type="spellStart"/>
      <w:r w:rsidRPr="0081724B">
        <w:rPr>
          <w:rFonts w:ascii="Times New Roman" w:hAnsi="Times New Roman" w:cs="Times New Roman"/>
          <w:bCs/>
          <w:sz w:val="28"/>
          <w:szCs w:val="28"/>
          <w:lang w:eastAsia="bg-BG"/>
        </w:rPr>
        <w:t>осигуряване</w:t>
      </w:r>
      <w:proofErr w:type="spellEnd"/>
      <w:r w:rsidRPr="0081724B">
        <w:rPr>
          <w:rFonts w:ascii="Times New Roman" w:hAnsi="Times New Roman" w:cs="Times New Roman"/>
          <w:bCs/>
          <w:sz w:val="28"/>
          <w:szCs w:val="28"/>
          <w:lang w:eastAsia="bg-BG"/>
        </w:rPr>
        <w:t xml:space="preserve"> в </w:t>
      </w:r>
      <w:proofErr w:type="spellStart"/>
      <w:r w:rsidRPr="0081724B">
        <w:rPr>
          <w:rFonts w:ascii="Times New Roman" w:hAnsi="Times New Roman" w:cs="Times New Roman"/>
          <w:bCs/>
          <w:sz w:val="28"/>
          <w:szCs w:val="28"/>
          <w:lang w:eastAsia="bg-BG"/>
        </w:rPr>
        <w:t>универсален</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пенсионен</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фонд</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Полученият</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резултат</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се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умножава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съотношението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между</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общия</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брой</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месеците</w:t>
      </w:r>
      <w:proofErr w:type="spellEnd"/>
      <w:r w:rsidRPr="0081724B">
        <w:rPr>
          <w:rFonts w:ascii="Times New Roman" w:hAnsi="Times New Roman" w:cs="Times New Roman"/>
          <w:bCs/>
          <w:sz w:val="28"/>
          <w:szCs w:val="28"/>
          <w:lang w:eastAsia="bg-BG"/>
        </w:rPr>
        <w:t xml:space="preserve"> с </w:t>
      </w:r>
      <w:proofErr w:type="spellStart"/>
      <w:r w:rsidRPr="0081724B">
        <w:rPr>
          <w:rFonts w:ascii="Times New Roman" w:hAnsi="Times New Roman" w:cs="Times New Roman"/>
          <w:bCs/>
          <w:sz w:val="28"/>
          <w:szCs w:val="28"/>
          <w:lang w:eastAsia="bg-BG"/>
        </w:rPr>
        <w:t>осигуряване</w:t>
      </w:r>
      <w:proofErr w:type="spellEnd"/>
      <w:r w:rsidRPr="0081724B">
        <w:rPr>
          <w:rFonts w:ascii="Times New Roman" w:hAnsi="Times New Roman" w:cs="Times New Roman"/>
          <w:bCs/>
          <w:sz w:val="28"/>
          <w:szCs w:val="28"/>
          <w:lang w:eastAsia="bg-BG"/>
        </w:rPr>
        <w:t xml:space="preserve"> в </w:t>
      </w:r>
      <w:proofErr w:type="spellStart"/>
      <w:r w:rsidRPr="0081724B">
        <w:rPr>
          <w:rFonts w:ascii="Times New Roman" w:hAnsi="Times New Roman" w:cs="Times New Roman"/>
          <w:bCs/>
          <w:sz w:val="28"/>
          <w:szCs w:val="28"/>
          <w:lang w:eastAsia="bg-BG"/>
        </w:rPr>
        <w:t>универсален</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пенсионен</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фонд</w:t>
      </w:r>
      <w:proofErr w:type="spellEnd"/>
      <w:r w:rsidRPr="0081724B">
        <w:rPr>
          <w:rFonts w:ascii="Times New Roman" w:hAnsi="Times New Roman" w:cs="Times New Roman"/>
          <w:bCs/>
          <w:sz w:val="28"/>
          <w:szCs w:val="28"/>
          <w:lang w:eastAsia="bg-BG"/>
        </w:rPr>
        <w:t xml:space="preserve"> и </w:t>
      </w:r>
      <w:proofErr w:type="spellStart"/>
      <w:r w:rsidRPr="0081724B">
        <w:rPr>
          <w:rFonts w:ascii="Times New Roman" w:hAnsi="Times New Roman" w:cs="Times New Roman"/>
          <w:bCs/>
          <w:sz w:val="28"/>
          <w:szCs w:val="28"/>
          <w:lang w:eastAsia="bg-BG"/>
        </w:rPr>
        <w:t>общия</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брой</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месеците</w:t>
      </w:r>
      <w:proofErr w:type="spellEnd"/>
      <w:r w:rsidRPr="0081724B">
        <w:rPr>
          <w:rFonts w:ascii="Times New Roman" w:hAnsi="Times New Roman" w:cs="Times New Roman"/>
          <w:bCs/>
          <w:sz w:val="28"/>
          <w:szCs w:val="28"/>
          <w:lang w:eastAsia="bg-BG"/>
        </w:rPr>
        <w:t xml:space="preserve"> с </w:t>
      </w:r>
      <w:proofErr w:type="spellStart"/>
      <w:r w:rsidRPr="0081724B">
        <w:rPr>
          <w:rFonts w:ascii="Times New Roman" w:hAnsi="Times New Roman" w:cs="Times New Roman"/>
          <w:bCs/>
          <w:sz w:val="28"/>
          <w:szCs w:val="28"/>
          <w:lang w:eastAsia="bg-BG"/>
        </w:rPr>
        <w:t>осигуряване</w:t>
      </w:r>
      <w:proofErr w:type="spellEnd"/>
      <w:r w:rsidRPr="0081724B">
        <w:rPr>
          <w:rFonts w:ascii="Times New Roman" w:hAnsi="Times New Roman" w:cs="Times New Roman"/>
          <w:bCs/>
          <w:sz w:val="28"/>
          <w:szCs w:val="28"/>
          <w:lang w:eastAsia="bg-BG"/>
        </w:rPr>
        <w:t xml:space="preserve"> в </w:t>
      </w:r>
      <w:proofErr w:type="spellStart"/>
      <w:r w:rsidRPr="0081724B">
        <w:rPr>
          <w:rFonts w:ascii="Times New Roman" w:hAnsi="Times New Roman" w:cs="Times New Roman"/>
          <w:bCs/>
          <w:sz w:val="28"/>
          <w:szCs w:val="28"/>
          <w:lang w:eastAsia="bg-BG"/>
        </w:rPr>
        <w:t>държавното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обществено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осигуряване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намален</w:t>
      </w:r>
      <w:proofErr w:type="spellEnd"/>
      <w:r w:rsidRPr="0081724B">
        <w:rPr>
          <w:rFonts w:ascii="Times New Roman" w:hAnsi="Times New Roman" w:cs="Times New Roman"/>
          <w:bCs/>
          <w:sz w:val="28"/>
          <w:szCs w:val="28"/>
          <w:lang w:eastAsia="bg-BG"/>
        </w:rPr>
        <w:t xml:space="preserve"> с </w:t>
      </w:r>
      <w:proofErr w:type="spellStart"/>
      <w:r w:rsidRPr="0081724B">
        <w:rPr>
          <w:rFonts w:ascii="Times New Roman" w:hAnsi="Times New Roman" w:cs="Times New Roman"/>
          <w:bCs/>
          <w:sz w:val="28"/>
          <w:szCs w:val="28"/>
          <w:lang w:eastAsia="bg-BG"/>
        </w:rPr>
        <w:t>общия</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брой</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месеците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за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които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се</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отнася</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осигурителният</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доход</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на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лицето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до</w:t>
      </w:r>
      <w:proofErr w:type="spellEnd"/>
      <w:r w:rsidRPr="0081724B">
        <w:rPr>
          <w:rFonts w:ascii="Times New Roman" w:hAnsi="Times New Roman" w:cs="Times New Roman"/>
          <w:bCs/>
          <w:sz w:val="28"/>
          <w:szCs w:val="28"/>
          <w:lang w:eastAsia="bg-BG"/>
        </w:rPr>
        <w:t xml:space="preserve"> 1 </w:t>
      </w:r>
      <w:proofErr w:type="spellStart"/>
      <w:r w:rsidRPr="0081724B">
        <w:rPr>
          <w:rFonts w:ascii="Times New Roman" w:hAnsi="Times New Roman" w:cs="Times New Roman"/>
          <w:bCs/>
          <w:sz w:val="28"/>
          <w:szCs w:val="28"/>
          <w:lang w:eastAsia="bg-BG"/>
        </w:rPr>
        <w:t>януари</w:t>
      </w:r>
      <w:proofErr w:type="spellEnd"/>
      <w:r w:rsidRPr="0081724B">
        <w:rPr>
          <w:rFonts w:ascii="Times New Roman" w:hAnsi="Times New Roman" w:cs="Times New Roman"/>
          <w:bCs/>
          <w:sz w:val="28"/>
          <w:szCs w:val="28"/>
          <w:lang w:eastAsia="bg-BG"/>
        </w:rPr>
        <w:t xml:space="preserve"> 1997 г. </w:t>
      </w:r>
      <w:proofErr w:type="spellStart"/>
      <w:r w:rsidRPr="0081724B">
        <w:rPr>
          <w:rFonts w:ascii="Times New Roman" w:hAnsi="Times New Roman" w:cs="Times New Roman"/>
          <w:bCs/>
          <w:sz w:val="28"/>
          <w:szCs w:val="28"/>
          <w:lang w:eastAsia="bg-BG"/>
        </w:rPr>
        <w:t>по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чл</w:t>
      </w:r>
      <w:proofErr w:type="spellEnd"/>
      <w:r w:rsidRPr="0081724B">
        <w:rPr>
          <w:rFonts w:ascii="Times New Roman" w:hAnsi="Times New Roman" w:cs="Times New Roman"/>
          <w:bCs/>
          <w:sz w:val="28"/>
          <w:szCs w:val="28"/>
          <w:lang w:eastAsia="bg-BG"/>
        </w:rPr>
        <w:t xml:space="preserve">. 70, </w:t>
      </w:r>
      <w:proofErr w:type="spellStart"/>
      <w:r w:rsidRPr="0081724B">
        <w:rPr>
          <w:rFonts w:ascii="Times New Roman" w:hAnsi="Times New Roman" w:cs="Times New Roman"/>
          <w:bCs/>
          <w:sz w:val="28"/>
          <w:szCs w:val="28"/>
          <w:lang w:eastAsia="bg-BG"/>
        </w:rPr>
        <w:t>ал</w:t>
      </w:r>
      <w:proofErr w:type="spellEnd"/>
      <w:r w:rsidRPr="0081724B">
        <w:rPr>
          <w:rFonts w:ascii="Times New Roman" w:hAnsi="Times New Roman" w:cs="Times New Roman"/>
          <w:bCs/>
          <w:sz w:val="28"/>
          <w:szCs w:val="28"/>
          <w:lang w:eastAsia="bg-BG"/>
        </w:rPr>
        <w:t xml:space="preserve">. 4 </w:t>
      </w:r>
      <w:proofErr w:type="spellStart"/>
      <w:r w:rsidRPr="0081724B">
        <w:rPr>
          <w:rFonts w:ascii="Times New Roman" w:hAnsi="Times New Roman" w:cs="Times New Roman"/>
          <w:bCs/>
          <w:sz w:val="28"/>
          <w:szCs w:val="28"/>
          <w:lang w:eastAsia="bg-BG"/>
        </w:rPr>
        <w:t>от</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Кодекса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за</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социално</w:t>
      </w:r>
      <w:proofErr w:type="spellEnd"/>
      <w:r w:rsidRPr="0081724B">
        <w:rPr>
          <w:rFonts w:ascii="Times New Roman" w:hAnsi="Times New Roman" w:cs="Times New Roman"/>
          <w:bCs/>
          <w:sz w:val="28"/>
          <w:szCs w:val="28"/>
          <w:lang w:eastAsia="bg-BG"/>
        </w:rPr>
        <w:t xml:space="preserve"> </w:t>
      </w:r>
      <w:proofErr w:type="spellStart"/>
      <w:r w:rsidRPr="0081724B">
        <w:rPr>
          <w:rFonts w:ascii="Times New Roman" w:hAnsi="Times New Roman" w:cs="Times New Roman"/>
          <w:bCs/>
          <w:sz w:val="28"/>
          <w:szCs w:val="28"/>
          <w:lang w:eastAsia="bg-BG"/>
        </w:rPr>
        <w:t>осигуряване</w:t>
      </w:r>
      <w:proofErr w:type="spellEnd"/>
      <w:r w:rsidRPr="0081724B">
        <w:rPr>
          <w:rFonts w:ascii="Times New Roman" w:hAnsi="Times New Roman" w:cs="Times New Roman"/>
          <w:bCs/>
          <w:sz w:val="28"/>
          <w:szCs w:val="28"/>
          <w:lang w:eastAsia="bg-BG"/>
        </w:rPr>
        <w:t>.</w:t>
      </w:r>
    </w:p>
    <w:p w14:paraId="64ACB437" w14:textId="66C1D2C1" w:rsidR="002B3D44" w:rsidRPr="0081724B" w:rsidRDefault="002B3D44" w:rsidP="002B3D44">
      <w:pPr>
        <w:pStyle w:val="BodyText"/>
        <w:spacing w:after="0"/>
        <w:ind w:right="1" w:firstLine="851"/>
        <w:jc w:val="both"/>
        <w:rPr>
          <w:b w:val="0"/>
          <w:noProof w:val="0"/>
          <w:color w:val="000000"/>
          <w:sz w:val="28"/>
          <w:szCs w:val="28"/>
          <w:lang w:eastAsia="bg-BG"/>
        </w:rPr>
      </w:pPr>
      <w:r w:rsidRPr="0081724B">
        <w:rPr>
          <w:b w:val="0"/>
          <w:noProof w:val="0"/>
          <w:sz w:val="28"/>
          <w:szCs w:val="28"/>
        </w:rPr>
        <w:t xml:space="preserve">При изчисляването на индивидуалния коефициент на пенсиите, отпуснати по „новата методика“, с осигурителния доход </w:t>
      </w:r>
      <w:r w:rsidRPr="0081724B">
        <w:rPr>
          <w:b w:val="0"/>
          <w:sz w:val="28"/>
          <w:szCs w:val="28"/>
        </w:rPr>
        <w:t>след 31 декември 1999 г.</w:t>
      </w:r>
      <w:r w:rsidRPr="0081724B">
        <w:rPr>
          <w:b w:val="0"/>
          <w:noProof w:val="0"/>
          <w:sz w:val="28"/>
          <w:szCs w:val="28"/>
        </w:rPr>
        <w:t xml:space="preserve">, осигурителният доход за всеки месец, през който лицата са осигурявани в универсален пенсионен фонд, да се намалява с дохода, определен въз основа на съотношението за съответния месец между размера на осигурителната вноска за универсалния пенсионен фонд и размера на </w:t>
      </w:r>
      <w:r w:rsidRPr="0081724B">
        <w:rPr>
          <w:b w:val="0"/>
          <w:noProof w:val="0"/>
          <w:sz w:val="28"/>
          <w:szCs w:val="28"/>
        </w:rPr>
        <w:lastRenderedPageBreak/>
        <w:t xml:space="preserve">вноската за фонд "Пенсии" за трета категория труд, за лицата, родени преди 1 януари 1960 г., </w:t>
      </w:r>
      <w:r w:rsidRPr="0081724B">
        <w:rPr>
          <w:b w:val="0"/>
          <w:color w:val="000000"/>
          <w:sz w:val="28"/>
          <w:szCs w:val="28"/>
          <w:lang w:eastAsia="bg-BG"/>
        </w:rPr>
        <w:t xml:space="preserve">а за периода от 2009 г. до 2015 г. включително, към размера на осигурителната вноска за фонд „Пенсии“ за трета категория труд, за лицата, родени преди 1 януари 1960 г. се добавя и трансферът от държавния бюджет в размер 12 на сто върху сбора от осигурителните доходи на всички осигурени лица. Това съотношение се </w:t>
      </w:r>
      <w:r w:rsidRPr="0081724B">
        <w:rPr>
          <w:b w:val="0"/>
          <w:noProof w:val="0"/>
          <w:sz w:val="28"/>
          <w:szCs w:val="28"/>
        </w:rPr>
        <w:t xml:space="preserve">умножава по </w:t>
      </w:r>
      <w:r w:rsidRPr="0081724B">
        <w:rPr>
          <w:b w:val="0"/>
          <w:noProof w:val="0"/>
          <w:color w:val="000000"/>
          <w:sz w:val="28"/>
          <w:szCs w:val="28"/>
          <w:lang w:eastAsia="bg-BG"/>
        </w:rPr>
        <w:t>съотношението между общия брой месеци с осигуряване в универсален пенсионен фонд и общия брой месеци с осигуряване в държавното обществено осигуряване.</w:t>
      </w:r>
    </w:p>
    <w:p w14:paraId="23C96912" w14:textId="77777777" w:rsidR="0016242F" w:rsidRDefault="002B3D44" w:rsidP="002B3D44">
      <w:pPr>
        <w:pStyle w:val="BodyText"/>
        <w:spacing w:after="0"/>
        <w:ind w:right="1" w:firstLine="851"/>
        <w:jc w:val="both"/>
        <w:rPr>
          <w:b w:val="0"/>
          <w:color w:val="000000"/>
          <w:sz w:val="28"/>
          <w:szCs w:val="28"/>
          <w:lang w:eastAsia="bg-BG"/>
        </w:rPr>
      </w:pPr>
      <w:r w:rsidRPr="0081724B">
        <w:rPr>
          <w:b w:val="0"/>
          <w:color w:val="000000"/>
          <w:sz w:val="28"/>
          <w:szCs w:val="28"/>
          <w:lang w:eastAsia="bg-BG"/>
        </w:rPr>
        <w:t>При определяне броя на месеците с осигуряване в универсален пенсионен фонд, съответно  във  фонд „Пенсии“, се взема предвид всеки календарен месец, за който са внесени или дължими осигурителни вноски</w:t>
      </w:r>
      <w:r w:rsidR="0016242F">
        <w:rPr>
          <w:b w:val="0"/>
          <w:color w:val="000000"/>
          <w:sz w:val="28"/>
          <w:szCs w:val="28"/>
          <w:lang w:eastAsia="bg-BG"/>
        </w:rPr>
        <w:t>.</w:t>
      </w:r>
    </w:p>
    <w:p w14:paraId="5DB96FDF" w14:textId="77777777" w:rsidR="0016242F" w:rsidRDefault="0016242F" w:rsidP="003B56C3">
      <w:pPr>
        <w:spacing w:after="0" w:line="240" w:lineRule="auto"/>
        <w:rPr>
          <w:rFonts w:ascii="Times New Roman" w:eastAsia="Times New Roman" w:hAnsi="Times New Roman" w:cs="Times New Roman"/>
          <w:b/>
          <w:bCs/>
          <w:sz w:val="28"/>
          <w:szCs w:val="28"/>
          <w:lang w:val="bg-BG" w:eastAsia="bg-BG"/>
        </w:rPr>
      </w:pPr>
    </w:p>
    <w:p w14:paraId="7D0687C7" w14:textId="00D09A3B" w:rsidR="0022301F" w:rsidRPr="0081724B" w:rsidRDefault="00AB652A" w:rsidP="0016242F">
      <w:pPr>
        <w:spacing w:after="0" w:line="240" w:lineRule="auto"/>
        <w:ind w:firstLine="360"/>
        <w:jc w:val="both"/>
        <w:rPr>
          <w:rFonts w:ascii="Times New Roman" w:eastAsia="Times New Roman" w:hAnsi="Times New Roman" w:cs="Times New Roman"/>
          <w:sz w:val="28"/>
          <w:szCs w:val="28"/>
          <w:lang w:eastAsia="bg-BG"/>
        </w:rPr>
      </w:pPr>
      <w:r w:rsidRPr="0081724B">
        <w:rPr>
          <w:rFonts w:ascii="Times New Roman" w:eastAsia="Times New Roman" w:hAnsi="Times New Roman" w:cs="Times New Roman"/>
          <w:b/>
          <w:bCs/>
          <w:sz w:val="28"/>
          <w:szCs w:val="28"/>
          <w:lang w:val="bg-BG" w:eastAsia="bg-BG"/>
        </w:rPr>
        <w:t>О</w:t>
      </w:r>
      <w:proofErr w:type="spellStart"/>
      <w:r w:rsidR="0022301F" w:rsidRPr="0081724B">
        <w:rPr>
          <w:rFonts w:ascii="Times New Roman" w:eastAsia="Times New Roman" w:hAnsi="Times New Roman" w:cs="Times New Roman"/>
          <w:b/>
          <w:bCs/>
          <w:sz w:val="28"/>
          <w:szCs w:val="28"/>
          <w:lang w:eastAsia="bg-BG"/>
        </w:rPr>
        <w:t>сигурителният</w:t>
      </w:r>
      <w:proofErr w:type="spellEnd"/>
      <w:r w:rsidR="0022301F" w:rsidRPr="0081724B">
        <w:rPr>
          <w:rFonts w:ascii="Times New Roman" w:eastAsia="Times New Roman" w:hAnsi="Times New Roman" w:cs="Times New Roman"/>
          <w:b/>
          <w:bCs/>
          <w:sz w:val="28"/>
          <w:szCs w:val="28"/>
          <w:lang w:eastAsia="bg-BG"/>
        </w:rPr>
        <w:t xml:space="preserve"> </w:t>
      </w:r>
      <w:proofErr w:type="spellStart"/>
      <w:r w:rsidR="0022301F" w:rsidRPr="0081724B">
        <w:rPr>
          <w:rFonts w:ascii="Times New Roman" w:eastAsia="Times New Roman" w:hAnsi="Times New Roman" w:cs="Times New Roman"/>
          <w:b/>
          <w:bCs/>
          <w:sz w:val="28"/>
          <w:szCs w:val="28"/>
          <w:lang w:eastAsia="bg-BG"/>
        </w:rPr>
        <w:t>доход</w:t>
      </w:r>
      <w:proofErr w:type="spellEnd"/>
      <w:r w:rsidR="0022301F" w:rsidRPr="0081724B">
        <w:rPr>
          <w:rFonts w:ascii="Times New Roman" w:eastAsia="Times New Roman" w:hAnsi="Times New Roman" w:cs="Times New Roman"/>
          <w:b/>
          <w:bCs/>
          <w:sz w:val="28"/>
          <w:szCs w:val="28"/>
          <w:lang w:eastAsia="bg-BG"/>
        </w:rPr>
        <w:t xml:space="preserve">, </w:t>
      </w:r>
      <w:proofErr w:type="spellStart"/>
      <w:r w:rsidR="0022301F" w:rsidRPr="0081724B">
        <w:rPr>
          <w:rFonts w:ascii="Times New Roman" w:eastAsia="Times New Roman" w:hAnsi="Times New Roman" w:cs="Times New Roman"/>
          <w:b/>
          <w:bCs/>
          <w:sz w:val="28"/>
          <w:szCs w:val="28"/>
          <w:lang w:eastAsia="bg-BG"/>
        </w:rPr>
        <w:t>от</w:t>
      </w:r>
      <w:proofErr w:type="spellEnd"/>
      <w:r w:rsidR="0022301F" w:rsidRPr="0081724B">
        <w:rPr>
          <w:rFonts w:ascii="Times New Roman" w:eastAsia="Times New Roman" w:hAnsi="Times New Roman" w:cs="Times New Roman"/>
          <w:b/>
          <w:bCs/>
          <w:sz w:val="28"/>
          <w:szCs w:val="28"/>
          <w:lang w:eastAsia="bg-BG"/>
        </w:rPr>
        <w:t xml:space="preserve"> </w:t>
      </w:r>
      <w:proofErr w:type="spellStart"/>
      <w:r w:rsidR="0022301F" w:rsidRPr="0081724B">
        <w:rPr>
          <w:rFonts w:ascii="Times New Roman" w:eastAsia="Times New Roman" w:hAnsi="Times New Roman" w:cs="Times New Roman"/>
          <w:b/>
          <w:bCs/>
          <w:sz w:val="28"/>
          <w:szCs w:val="28"/>
          <w:lang w:eastAsia="bg-BG"/>
        </w:rPr>
        <w:t>който</w:t>
      </w:r>
      <w:proofErr w:type="spellEnd"/>
      <w:r w:rsidR="0022301F" w:rsidRPr="0081724B">
        <w:rPr>
          <w:rFonts w:ascii="Times New Roman" w:eastAsia="Times New Roman" w:hAnsi="Times New Roman" w:cs="Times New Roman"/>
          <w:b/>
          <w:bCs/>
          <w:sz w:val="28"/>
          <w:szCs w:val="28"/>
          <w:lang w:eastAsia="bg-BG"/>
        </w:rPr>
        <w:t xml:space="preserve"> </w:t>
      </w:r>
      <w:proofErr w:type="spellStart"/>
      <w:r w:rsidR="0022301F" w:rsidRPr="0081724B">
        <w:rPr>
          <w:rFonts w:ascii="Times New Roman" w:eastAsia="Times New Roman" w:hAnsi="Times New Roman" w:cs="Times New Roman"/>
          <w:b/>
          <w:bCs/>
          <w:sz w:val="28"/>
          <w:szCs w:val="28"/>
          <w:lang w:eastAsia="bg-BG"/>
        </w:rPr>
        <w:t>се</w:t>
      </w:r>
      <w:proofErr w:type="spellEnd"/>
      <w:r w:rsidR="0022301F" w:rsidRPr="0081724B">
        <w:rPr>
          <w:rFonts w:ascii="Times New Roman" w:eastAsia="Times New Roman" w:hAnsi="Times New Roman" w:cs="Times New Roman"/>
          <w:b/>
          <w:bCs/>
          <w:sz w:val="28"/>
          <w:szCs w:val="28"/>
          <w:lang w:eastAsia="bg-BG"/>
        </w:rPr>
        <w:t xml:space="preserve"> </w:t>
      </w:r>
      <w:proofErr w:type="spellStart"/>
      <w:r w:rsidR="0022301F" w:rsidRPr="0081724B">
        <w:rPr>
          <w:rFonts w:ascii="Times New Roman" w:eastAsia="Times New Roman" w:hAnsi="Times New Roman" w:cs="Times New Roman"/>
          <w:b/>
          <w:bCs/>
          <w:sz w:val="28"/>
          <w:szCs w:val="28"/>
          <w:lang w:eastAsia="bg-BG"/>
        </w:rPr>
        <w:t>изчислява</w:t>
      </w:r>
      <w:proofErr w:type="spellEnd"/>
      <w:r w:rsidR="0022301F" w:rsidRPr="0081724B">
        <w:rPr>
          <w:rFonts w:ascii="Times New Roman" w:eastAsia="Times New Roman" w:hAnsi="Times New Roman" w:cs="Times New Roman"/>
          <w:b/>
          <w:bCs/>
          <w:sz w:val="28"/>
          <w:szCs w:val="28"/>
          <w:lang w:eastAsia="bg-BG"/>
        </w:rPr>
        <w:t xml:space="preserve"> </w:t>
      </w:r>
      <w:proofErr w:type="spellStart"/>
      <w:r w:rsidR="0022301F" w:rsidRPr="0081724B">
        <w:rPr>
          <w:rFonts w:ascii="Times New Roman" w:eastAsia="Times New Roman" w:hAnsi="Times New Roman" w:cs="Times New Roman"/>
          <w:b/>
          <w:bCs/>
          <w:sz w:val="28"/>
          <w:szCs w:val="28"/>
          <w:lang w:eastAsia="bg-BG"/>
        </w:rPr>
        <w:t>индивидуалният</w:t>
      </w:r>
      <w:proofErr w:type="spellEnd"/>
      <w:r w:rsidR="0022301F" w:rsidRPr="0081724B">
        <w:rPr>
          <w:rFonts w:ascii="Times New Roman" w:eastAsia="Times New Roman" w:hAnsi="Times New Roman" w:cs="Times New Roman"/>
          <w:b/>
          <w:bCs/>
          <w:sz w:val="28"/>
          <w:szCs w:val="28"/>
          <w:lang w:eastAsia="bg-BG"/>
        </w:rPr>
        <w:t xml:space="preserve"> </w:t>
      </w:r>
      <w:proofErr w:type="spellStart"/>
      <w:r w:rsidR="0022301F" w:rsidRPr="0081724B">
        <w:rPr>
          <w:rFonts w:ascii="Times New Roman" w:eastAsia="Times New Roman" w:hAnsi="Times New Roman" w:cs="Times New Roman"/>
          <w:b/>
          <w:bCs/>
          <w:sz w:val="28"/>
          <w:szCs w:val="28"/>
          <w:lang w:eastAsia="bg-BG"/>
        </w:rPr>
        <w:t>коефициент</w:t>
      </w:r>
      <w:proofErr w:type="spellEnd"/>
      <w:r w:rsidR="0022301F" w:rsidRPr="0081724B">
        <w:rPr>
          <w:rFonts w:ascii="Times New Roman" w:eastAsia="Times New Roman" w:hAnsi="Times New Roman" w:cs="Times New Roman"/>
          <w:b/>
          <w:bCs/>
          <w:sz w:val="28"/>
          <w:szCs w:val="28"/>
          <w:lang w:eastAsia="bg-BG"/>
        </w:rPr>
        <w:t xml:space="preserve"> </w:t>
      </w:r>
      <w:proofErr w:type="spellStart"/>
      <w:r w:rsidR="0022301F" w:rsidRPr="0081724B">
        <w:rPr>
          <w:rFonts w:ascii="Times New Roman" w:eastAsia="Times New Roman" w:hAnsi="Times New Roman" w:cs="Times New Roman"/>
          <w:b/>
          <w:bCs/>
          <w:sz w:val="28"/>
          <w:szCs w:val="28"/>
          <w:lang w:eastAsia="bg-BG"/>
        </w:rPr>
        <w:t>на</w:t>
      </w:r>
      <w:proofErr w:type="spellEnd"/>
      <w:r w:rsidR="0022301F" w:rsidRPr="0081724B">
        <w:rPr>
          <w:rFonts w:ascii="Times New Roman" w:eastAsia="Times New Roman" w:hAnsi="Times New Roman" w:cs="Times New Roman"/>
          <w:b/>
          <w:bCs/>
          <w:sz w:val="28"/>
          <w:szCs w:val="28"/>
          <w:lang w:eastAsia="bg-BG"/>
        </w:rPr>
        <w:t xml:space="preserve"> </w:t>
      </w:r>
      <w:proofErr w:type="spellStart"/>
      <w:r w:rsidR="0022301F" w:rsidRPr="0081724B">
        <w:rPr>
          <w:rFonts w:ascii="Times New Roman" w:eastAsia="Times New Roman" w:hAnsi="Times New Roman" w:cs="Times New Roman"/>
          <w:b/>
          <w:bCs/>
          <w:sz w:val="28"/>
          <w:szCs w:val="28"/>
          <w:lang w:eastAsia="bg-BG"/>
        </w:rPr>
        <w:t>лице</w:t>
      </w:r>
      <w:proofErr w:type="spellEnd"/>
      <w:r w:rsidR="0022301F" w:rsidRPr="0081724B">
        <w:rPr>
          <w:rFonts w:ascii="Times New Roman" w:eastAsia="Times New Roman" w:hAnsi="Times New Roman" w:cs="Times New Roman"/>
          <w:b/>
          <w:bCs/>
          <w:sz w:val="28"/>
          <w:szCs w:val="28"/>
          <w:lang w:eastAsia="bg-BG"/>
        </w:rPr>
        <w:t xml:space="preserve">, </w:t>
      </w:r>
      <w:proofErr w:type="spellStart"/>
      <w:r w:rsidR="0022301F" w:rsidRPr="0081724B">
        <w:rPr>
          <w:rFonts w:ascii="Times New Roman" w:eastAsia="Times New Roman" w:hAnsi="Times New Roman" w:cs="Times New Roman"/>
          <w:b/>
          <w:bCs/>
          <w:sz w:val="28"/>
          <w:szCs w:val="28"/>
          <w:lang w:eastAsia="bg-BG"/>
        </w:rPr>
        <w:t>родено</w:t>
      </w:r>
      <w:proofErr w:type="spellEnd"/>
      <w:r w:rsidR="0022301F" w:rsidRPr="0081724B">
        <w:rPr>
          <w:rFonts w:ascii="Times New Roman" w:eastAsia="Times New Roman" w:hAnsi="Times New Roman" w:cs="Times New Roman"/>
          <w:b/>
          <w:bCs/>
          <w:sz w:val="28"/>
          <w:szCs w:val="28"/>
          <w:lang w:eastAsia="bg-BG"/>
        </w:rPr>
        <w:t xml:space="preserve"> </w:t>
      </w:r>
      <w:proofErr w:type="spellStart"/>
      <w:r w:rsidR="0022301F" w:rsidRPr="0081724B">
        <w:rPr>
          <w:rFonts w:ascii="Times New Roman" w:eastAsia="Times New Roman" w:hAnsi="Times New Roman" w:cs="Times New Roman"/>
          <w:b/>
          <w:bCs/>
          <w:sz w:val="28"/>
          <w:szCs w:val="28"/>
          <w:lang w:eastAsia="bg-BG"/>
        </w:rPr>
        <w:t>след</w:t>
      </w:r>
      <w:proofErr w:type="spellEnd"/>
      <w:r w:rsidR="0022301F" w:rsidRPr="0081724B">
        <w:rPr>
          <w:rFonts w:ascii="Times New Roman" w:eastAsia="Times New Roman" w:hAnsi="Times New Roman" w:cs="Times New Roman"/>
          <w:b/>
          <w:bCs/>
          <w:sz w:val="28"/>
          <w:szCs w:val="28"/>
          <w:lang w:eastAsia="bg-BG"/>
        </w:rPr>
        <w:t xml:space="preserve"> 31.12.1959 г., </w:t>
      </w:r>
      <w:proofErr w:type="spellStart"/>
      <w:r w:rsidR="0022301F" w:rsidRPr="0081724B">
        <w:rPr>
          <w:rFonts w:ascii="Times New Roman" w:eastAsia="Times New Roman" w:hAnsi="Times New Roman" w:cs="Times New Roman"/>
          <w:b/>
          <w:bCs/>
          <w:sz w:val="28"/>
          <w:szCs w:val="28"/>
          <w:lang w:eastAsia="bg-BG"/>
        </w:rPr>
        <w:t>не</w:t>
      </w:r>
      <w:proofErr w:type="spellEnd"/>
      <w:r w:rsidR="0022301F" w:rsidRPr="0081724B">
        <w:rPr>
          <w:rFonts w:ascii="Times New Roman" w:eastAsia="Times New Roman" w:hAnsi="Times New Roman" w:cs="Times New Roman"/>
          <w:b/>
          <w:bCs/>
          <w:sz w:val="28"/>
          <w:szCs w:val="28"/>
          <w:lang w:eastAsia="bg-BG"/>
        </w:rPr>
        <w:t xml:space="preserve"> </w:t>
      </w:r>
      <w:proofErr w:type="spellStart"/>
      <w:r w:rsidR="0022301F" w:rsidRPr="0081724B">
        <w:rPr>
          <w:rFonts w:ascii="Times New Roman" w:eastAsia="Times New Roman" w:hAnsi="Times New Roman" w:cs="Times New Roman"/>
          <w:b/>
          <w:bCs/>
          <w:sz w:val="28"/>
          <w:szCs w:val="28"/>
          <w:lang w:eastAsia="bg-BG"/>
        </w:rPr>
        <w:t>се</w:t>
      </w:r>
      <w:proofErr w:type="spellEnd"/>
      <w:r w:rsidR="0022301F" w:rsidRPr="0081724B">
        <w:rPr>
          <w:rFonts w:ascii="Times New Roman" w:eastAsia="Times New Roman" w:hAnsi="Times New Roman" w:cs="Times New Roman"/>
          <w:b/>
          <w:bCs/>
          <w:sz w:val="28"/>
          <w:szCs w:val="28"/>
          <w:lang w:eastAsia="bg-BG"/>
        </w:rPr>
        <w:t xml:space="preserve"> </w:t>
      </w:r>
      <w:proofErr w:type="spellStart"/>
      <w:r w:rsidR="0022301F" w:rsidRPr="0081724B">
        <w:rPr>
          <w:rFonts w:ascii="Times New Roman" w:eastAsia="Times New Roman" w:hAnsi="Times New Roman" w:cs="Times New Roman"/>
          <w:b/>
          <w:bCs/>
          <w:sz w:val="28"/>
          <w:szCs w:val="28"/>
          <w:lang w:eastAsia="bg-BG"/>
        </w:rPr>
        <w:t>намалява</w:t>
      </w:r>
      <w:proofErr w:type="spellEnd"/>
      <w:r w:rsidR="0022301F" w:rsidRPr="0081724B">
        <w:rPr>
          <w:rFonts w:ascii="Times New Roman" w:eastAsia="Times New Roman" w:hAnsi="Times New Roman" w:cs="Times New Roman"/>
          <w:b/>
          <w:bCs/>
          <w:sz w:val="28"/>
          <w:szCs w:val="28"/>
          <w:lang w:eastAsia="bg-BG"/>
        </w:rPr>
        <w:t>,</w:t>
      </w:r>
      <w:r w:rsidRPr="0081724B">
        <w:rPr>
          <w:rFonts w:ascii="Times New Roman" w:eastAsia="Times New Roman" w:hAnsi="Times New Roman" w:cs="Times New Roman"/>
          <w:b/>
          <w:bCs/>
          <w:sz w:val="28"/>
          <w:szCs w:val="28"/>
          <w:lang w:val="bg-BG" w:eastAsia="bg-BG"/>
        </w:rPr>
        <w:t xml:space="preserve"> (ч</w:t>
      </w:r>
      <w:r w:rsidR="0022301F" w:rsidRPr="0081724B">
        <w:rPr>
          <w:rFonts w:ascii="Times New Roman" w:eastAsia="Times New Roman" w:hAnsi="Times New Roman" w:cs="Times New Roman"/>
          <w:b/>
          <w:bCs/>
          <w:sz w:val="28"/>
          <w:szCs w:val="28"/>
          <w:lang w:eastAsia="bg-BG"/>
        </w:rPr>
        <w:t xml:space="preserve">л. 70, </w:t>
      </w:r>
      <w:proofErr w:type="spellStart"/>
      <w:r w:rsidR="0022301F" w:rsidRPr="0081724B">
        <w:rPr>
          <w:rFonts w:ascii="Times New Roman" w:eastAsia="Times New Roman" w:hAnsi="Times New Roman" w:cs="Times New Roman"/>
          <w:b/>
          <w:bCs/>
          <w:sz w:val="28"/>
          <w:szCs w:val="28"/>
          <w:lang w:eastAsia="bg-BG"/>
        </w:rPr>
        <w:t>ал</w:t>
      </w:r>
      <w:proofErr w:type="spellEnd"/>
      <w:r w:rsidR="0022301F" w:rsidRPr="0081724B">
        <w:rPr>
          <w:rFonts w:ascii="Times New Roman" w:eastAsia="Times New Roman" w:hAnsi="Times New Roman" w:cs="Times New Roman"/>
          <w:b/>
          <w:bCs/>
          <w:sz w:val="28"/>
          <w:szCs w:val="28"/>
          <w:lang w:eastAsia="bg-BG"/>
        </w:rPr>
        <w:t>. 11 КСО</w:t>
      </w:r>
      <w:proofErr w:type="gramStart"/>
      <w:r w:rsidRPr="0081724B">
        <w:rPr>
          <w:rFonts w:ascii="Times New Roman" w:eastAsia="Times New Roman" w:hAnsi="Times New Roman" w:cs="Times New Roman"/>
          <w:b/>
          <w:bCs/>
          <w:sz w:val="28"/>
          <w:szCs w:val="28"/>
          <w:lang w:val="bg-BG" w:eastAsia="bg-BG"/>
        </w:rPr>
        <w:t>)</w:t>
      </w:r>
      <w:r w:rsidR="0022301F" w:rsidRPr="0081724B">
        <w:rPr>
          <w:rFonts w:ascii="Times New Roman" w:eastAsia="Times New Roman" w:hAnsi="Times New Roman" w:cs="Times New Roman"/>
          <w:sz w:val="28"/>
          <w:szCs w:val="28"/>
          <w:lang w:eastAsia="bg-BG"/>
        </w:rPr>
        <w:t xml:space="preserve">,  </w:t>
      </w:r>
      <w:proofErr w:type="spellStart"/>
      <w:r w:rsidR="0022301F" w:rsidRPr="0081724B">
        <w:rPr>
          <w:rFonts w:ascii="Times New Roman" w:eastAsia="Times New Roman" w:hAnsi="Times New Roman" w:cs="Times New Roman"/>
          <w:sz w:val="28"/>
          <w:szCs w:val="28"/>
          <w:lang w:eastAsia="bg-BG"/>
        </w:rPr>
        <w:t>когато</w:t>
      </w:r>
      <w:proofErr w:type="spellEnd"/>
      <w:proofErr w:type="gramEnd"/>
      <w:r w:rsidR="0022301F" w:rsidRPr="0081724B">
        <w:rPr>
          <w:rFonts w:ascii="Times New Roman" w:eastAsia="Times New Roman" w:hAnsi="Times New Roman" w:cs="Times New Roman"/>
          <w:sz w:val="28"/>
          <w:szCs w:val="28"/>
          <w:lang w:eastAsia="bg-BG"/>
        </w:rPr>
        <w:t xml:space="preserve"> </w:t>
      </w:r>
      <w:proofErr w:type="spellStart"/>
      <w:r w:rsidR="0022301F" w:rsidRPr="0081724B">
        <w:rPr>
          <w:rFonts w:ascii="Times New Roman" w:eastAsia="Times New Roman" w:hAnsi="Times New Roman" w:cs="Times New Roman"/>
          <w:sz w:val="28"/>
          <w:szCs w:val="28"/>
          <w:lang w:eastAsia="bg-BG"/>
        </w:rPr>
        <w:t>към</w:t>
      </w:r>
      <w:proofErr w:type="spellEnd"/>
      <w:r w:rsidR="0022301F" w:rsidRPr="0081724B">
        <w:rPr>
          <w:rFonts w:ascii="Times New Roman" w:eastAsia="Times New Roman" w:hAnsi="Times New Roman" w:cs="Times New Roman"/>
          <w:sz w:val="28"/>
          <w:szCs w:val="28"/>
          <w:lang w:eastAsia="bg-BG"/>
        </w:rPr>
        <w:t xml:space="preserve"> </w:t>
      </w:r>
      <w:proofErr w:type="spellStart"/>
      <w:r w:rsidR="0022301F" w:rsidRPr="0081724B">
        <w:rPr>
          <w:rFonts w:ascii="Times New Roman" w:eastAsia="Times New Roman" w:hAnsi="Times New Roman" w:cs="Times New Roman"/>
          <w:sz w:val="28"/>
          <w:szCs w:val="28"/>
          <w:lang w:eastAsia="bg-BG"/>
        </w:rPr>
        <w:t>датата</w:t>
      </w:r>
      <w:proofErr w:type="spellEnd"/>
      <w:r w:rsidR="0022301F" w:rsidRPr="0081724B">
        <w:rPr>
          <w:rFonts w:ascii="Times New Roman" w:eastAsia="Times New Roman" w:hAnsi="Times New Roman" w:cs="Times New Roman"/>
          <w:sz w:val="28"/>
          <w:szCs w:val="28"/>
          <w:lang w:eastAsia="bg-BG"/>
        </w:rPr>
        <w:t xml:space="preserve"> </w:t>
      </w:r>
      <w:proofErr w:type="spellStart"/>
      <w:r w:rsidR="0022301F" w:rsidRPr="0081724B">
        <w:rPr>
          <w:rFonts w:ascii="Times New Roman" w:eastAsia="Times New Roman" w:hAnsi="Times New Roman" w:cs="Times New Roman"/>
          <w:sz w:val="28"/>
          <w:szCs w:val="28"/>
          <w:lang w:eastAsia="bg-BG"/>
        </w:rPr>
        <w:t>на</w:t>
      </w:r>
      <w:proofErr w:type="spellEnd"/>
      <w:r w:rsidR="0022301F" w:rsidRPr="0081724B">
        <w:rPr>
          <w:rFonts w:ascii="Times New Roman" w:eastAsia="Times New Roman" w:hAnsi="Times New Roman" w:cs="Times New Roman"/>
          <w:sz w:val="28"/>
          <w:szCs w:val="28"/>
          <w:lang w:eastAsia="bg-BG"/>
        </w:rPr>
        <w:t xml:space="preserve"> </w:t>
      </w:r>
      <w:proofErr w:type="spellStart"/>
      <w:r w:rsidR="0022301F" w:rsidRPr="0081724B">
        <w:rPr>
          <w:rFonts w:ascii="Times New Roman" w:eastAsia="Times New Roman" w:hAnsi="Times New Roman" w:cs="Times New Roman"/>
          <w:sz w:val="28"/>
          <w:szCs w:val="28"/>
          <w:lang w:eastAsia="bg-BG"/>
        </w:rPr>
        <w:t>постановяване</w:t>
      </w:r>
      <w:proofErr w:type="spellEnd"/>
      <w:r w:rsidR="0022301F" w:rsidRPr="0081724B">
        <w:rPr>
          <w:rFonts w:ascii="Times New Roman" w:eastAsia="Times New Roman" w:hAnsi="Times New Roman" w:cs="Times New Roman"/>
          <w:sz w:val="28"/>
          <w:szCs w:val="28"/>
          <w:lang w:eastAsia="bg-BG"/>
        </w:rPr>
        <w:t xml:space="preserve"> </w:t>
      </w:r>
      <w:proofErr w:type="spellStart"/>
      <w:r w:rsidR="0022301F" w:rsidRPr="0081724B">
        <w:rPr>
          <w:rFonts w:ascii="Times New Roman" w:eastAsia="Times New Roman" w:hAnsi="Times New Roman" w:cs="Times New Roman"/>
          <w:sz w:val="28"/>
          <w:szCs w:val="28"/>
          <w:lang w:eastAsia="bg-BG"/>
        </w:rPr>
        <w:t>на</w:t>
      </w:r>
      <w:proofErr w:type="spellEnd"/>
      <w:r w:rsidR="0022301F" w:rsidRPr="0081724B">
        <w:rPr>
          <w:rFonts w:ascii="Times New Roman" w:eastAsia="Times New Roman" w:hAnsi="Times New Roman" w:cs="Times New Roman"/>
          <w:sz w:val="28"/>
          <w:szCs w:val="28"/>
          <w:lang w:eastAsia="bg-BG"/>
        </w:rPr>
        <w:t xml:space="preserve"> </w:t>
      </w:r>
      <w:proofErr w:type="spellStart"/>
      <w:r w:rsidR="0022301F" w:rsidRPr="0081724B">
        <w:rPr>
          <w:rFonts w:ascii="Times New Roman" w:eastAsia="Times New Roman" w:hAnsi="Times New Roman" w:cs="Times New Roman"/>
          <w:sz w:val="28"/>
          <w:szCs w:val="28"/>
          <w:lang w:eastAsia="bg-BG"/>
        </w:rPr>
        <w:t>разпореждането</w:t>
      </w:r>
      <w:proofErr w:type="spellEnd"/>
      <w:r w:rsidR="0022301F" w:rsidRPr="0081724B">
        <w:rPr>
          <w:rFonts w:ascii="Times New Roman" w:eastAsia="Times New Roman" w:hAnsi="Times New Roman" w:cs="Times New Roman"/>
          <w:sz w:val="28"/>
          <w:szCs w:val="28"/>
          <w:lang w:eastAsia="bg-BG"/>
        </w:rPr>
        <w:t xml:space="preserve"> </w:t>
      </w:r>
      <w:proofErr w:type="spellStart"/>
      <w:r w:rsidR="0022301F" w:rsidRPr="0081724B">
        <w:rPr>
          <w:rFonts w:ascii="Times New Roman" w:eastAsia="Times New Roman" w:hAnsi="Times New Roman" w:cs="Times New Roman"/>
          <w:sz w:val="28"/>
          <w:szCs w:val="28"/>
          <w:lang w:eastAsia="bg-BG"/>
        </w:rPr>
        <w:t>за</w:t>
      </w:r>
      <w:proofErr w:type="spellEnd"/>
      <w:r w:rsidR="0022301F" w:rsidRPr="0081724B">
        <w:rPr>
          <w:rFonts w:ascii="Times New Roman" w:eastAsia="Times New Roman" w:hAnsi="Times New Roman" w:cs="Times New Roman"/>
          <w:sz w:val="28"/>
          <w:szCs w:val="28"/>
          <w:lang w:eastAsia="bg-BG"/>
        </w:rPr>
        <w:t xml:space="preserve"> </w:t>
      </w:r>
      <w:proofErr w:type="spellStart"/>
      <w:r w:rsidR="0022301F" w:rsidRPr="0081724B">
        <w:rPr>
          <w:rFonts w:ascii="Times New Roman" w:eastAsia="Times New Roman" w:hAnsi="Times New Roman" w:cs="Times New Roman"/>
          <w:sz w:val="28"/>
          <w:szCs w:val="28"/>
          <w:lang w:eastAsia="bg-BG"/>
        </w:rPr>
        <w:t>отпускане</w:t>
      </w:r>
      <w:proofErr w:type="spellEnd"/>
      <w:r w:rsidR="0022301F" w:rsidRPr="0081724B">
        <w:rPr>
          <w:rFonts w:ascii="Times New Roman" w:eastAsia="Times New Roman" w:hAnsi="Times New Roman" w:cs="Times New Roman"/>
          <w:sz w:val="28"/>
          <w:szCs w:val="28"/>
          <w:lang w:eastAsia="bg-BG"/>
        </w:rPr>
        <w:t xml:space="preserve"> </w:t>
      </w:r>
      <w:proofErr w:type="spellStart"/>
      <w:r w:rsidR="0022301F" w:rsidRPr="0081724B">
        <w:rPr>
          <w:rFonts w:ascii="Times New Roman" w:eastAsia="Times New Roman" w:hAnsi="Times New Roman" w:cs="Times New Roman"/>
          <w:sz w:val="28"/>
          <w:szCs w:val="28"/>
          <w:lang w:eastAsia="bg-BG"/>
        </w:rPr>
        <w:t>на</w:t>
      </w:r>
      <w:proofErr w:type="spellEnd"/>
      <w:r w:rsidR="0022301F" w:rsidRPr="0081724B">
        <w:rPr>
          <w:rFonts w:ascii="Times New Roman" w:eastAsia="Times New Roman" w:hAnsi="Times New Roman" w:cs="Times New Roman"/>
          <w:sz w:val="28"/>
          <w:szCs w:val="28"/>
          <w:lang w:eastAsia="bg-BG"/>
        </w:rPr>
        <w:t xml:space="preserve"> </w:t>
      </w:r>
      <w:proofErr w:type="spellStart"/>
      <w:r w:rsidR="0022301F" w:rsidRPr="0081724B">
        <w:rPr>
          <w:rFonts w:ascii="Times New Roman" w:eastAsia="Times New Roman" w:hAnsi="Times New Roman" w:cs="Times New Roman"/>
          <w:sz w:val="28"/>
          <w:szCs w:val="28"/>
          <w:lang w:eastAsia="bg-BG"/>
        </w:rPr>
        <w:t>пенсия</w:t>
      </w:r>
      <w:proofErr w:type="spellEnd"/>
      <w:r w:rsidR="0022301F" w:rsidRPr="0081724B">
        <w:rPr>
          <w:rFonts w:ascii="Times New Roman" w:eastAsia="Times New Roman" w:hAnsi="Times New Roman" w:cs="Times New Roman"/>
          <w:sz w:val="28"/>
          <w:szCs w:val="28"/>
          <w:lang w:eastAsia="bg-BG"/>
        </w:rPr>
        <w:t>:</w:t>
      </w:r>
    </w:p>
    <w:p w14:paraId="7E93CCA2" w14:textId="36479BBC" w:rsidR="0022301F" w:rsidRPr="0081724B" w:rsidRDefault="0022301F" w:rsidP="003B56C3">
      <w:pPr>
        <w:pStyle w:val="ListParagraph"/>
        <w:numPr>
          <w:ilvl w:val="0"/>
          <w:numId w:val="12"/>
        </w:numPr>
        <w:spacing w:after="0" w:line="240" w:lineRule="auto"/>
        <w:rPr>
          <w:rFonts w:ascii="Times New Roman" w:eastAsia="Times New Roman" w:hAnsi="Times New Roman" w:cs="Times New Roman"/>
          <w:sz w:val="28"/>
          <w:szCs w:val="28"/>
          <w:lang w:eastAsia="bg-BG"/>
        </w:rPr>
      </w:pPr>
      <w:proofErr w:type="spellStart"/>
      <w:r w:rsidRPr="0081724B">
        <w:rPr>
          <w:rFonts w:ascii="Times New Roman" w:eastAsia="Times New Roman" w:hAnsi="Times New Roman" w:cs="Times New Roman"/>
          <w:sz w:val="28"/>
          <w:szCs w:val="28"/>
          <w:lang w:eastAsia="bg-BG"/>
        </w:rPr>
        <w:t>лицето</w:t>
      </w:r>
      <w:proofErr w:type="spellEnd"/>
      <w:r w:rsidRPr="0081724B">
        <w:rPr>
          <w:rFonts w:ascii="Times New Roman" w:eastAsia="Times New Roman" w:hAnsi="Times New Roman" w:cs="Times New Roman"/>
          <w:sz w:val="28"/>
          <w:szCs w:val="28"/>
          <w:lang w:eastAsia="bg-BG"/>
        </w:rPr>
        <w:t xml:space="preserve"> е с </w:t>
      </w:r>
      <w:proofErr w:type="spellStart"/>
      <w:r w:rsidRPr="0081724B">
        <w:rPr>
          <w:rFonts w:ascii="Times New Roman" w:eastAsia="Times New Roman" w:hAnsi="Times New Roman" w:cs="Times New Roman"/>
          <w:sz w:val="28"/>
          <w:szCs w:val="28"/>
          <w:lang w:eastAsia="bg-BG"/>
        </w:rPr>
        <w:t>променено</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осигуряване</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по</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чл</w:t>
      </w:r>
      <w:proofErr w:type="spellEnd"/>
      <w:r w:rsidRPr="0081724B">
        <w:rPr>
          <w:rFonts w:ascii="Times New Roman" w:eastAsia="Times New Roman" w:hAnsi="Times New Roman" w:cs="Times New Roman"/>
          <w:sz w:val="28"/>
          <w:szCs w:val="28"/>
          <w:lang w:eastAsia="bg-BG"/>
        </w:rPr>
        <w:t>. 4б КСО </w:t>
      </w:r>
      <w:r w:rsidR="00AB652A" w:rsidRPr="0081724B">
        <w:rPr>
          <w:rFonts w:ascii="Times New Roman" w:eastAsia="Times New Roman" w:hAnsi="Times New Roman" w:cs="Times New Roman"/>
          <w:sz w:val="28"/>
          <w:szCs w:val="28"/>
          <w:lang w:val="bg-BG" w:eastAsia="bg-BG"/>
        </w:rPr>
        <w:t>(</w:t>
      </w:r>
      <w:r w:rsidR="003B56C3" w:rsidRPr="0081724B">
        <w:rPr>
          <w:rFonts w:ascii="Times New Roman" w:eastAsia="Times New Roman" w:hAnsi="Times New Roman" w:cs="Times New Roman"/>
          <w:sz w:val="28"/>
          <w:szCs w:val="28"/>
          <w:lang w:eastAsia="bg-BG"/>
        </w:rPr>
        <w:t xml:space="preserve">в </w:t>
      </w:r>
      <w:proofErr w:type="spellStart"/>
      <w:r w:rsidR="003B56C3" w:rsidRPr="0081724B">
        <w:rPr>
          <w:rFonts w:ascii="Times New Roman" w:eastAsia="Times New Roman" w:hAnsi="Times New Roman" w:cs="Times New Roman"/>
          <w:sz w:val="28"/>
          <w:szCs w:val="28"/>
          <w:lang w:eastAsia="bg-BG"/>
        </w:rPr>
        <w:t>този</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случай</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към</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датата</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на</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отпускане</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на</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пенсията</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средствата</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на</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лицето</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от</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партидата</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му</w:t>
      </w:r>
      <w:proofErr w:type="spellEnd"/>
      <w:r w:rsidR="003B56C3" w:rsidRPr="0081724B">
        <w:rPr>
          <w:rFonts w:ascii="Times New Roman" w:eastAsia="Times New Roman" w:hAnsi="Times New Roman" w:cs="Times New Roman"/>
          <w:sz w:val="28"/>
          <w:szCs w:val="28"/>
          <w:lang w:eastAsia="bg-BG"/>
        </w:rPr>
        <w:t xml:space="preserve"> в </w:t>
      </w:r>
      <w:proofErr w:type="spellStart"/>
      <w:r w:rsidR="003B56C3" w:rsidRPr="0081724B">
        <w:rPr>
          <w:rFonts w:ascii="Times New Roman" w:eastAsia="Times New Roman" w:hAnsi="Times New Roman" w:cs="Times New Roman"/>
          <w:sz w:val="28"/>
          <w:szCs w:val="28"/>
          <w:lang w:eastAsia="bg-BG"/>
        </w:rPr>
        <w:t>универсален</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пенсионен</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фонд</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са</w:t>
      </w:r>
      <w:proofErr w:type="spellEnd"/>
      <w:r w:rsidR="003B56C3" w:rsidRPr="0081724B">
        <w:rPr>
          <w:rFonts w:ascii="Times New Roman" w:eastAsia="Times New Roman" w:hAnsi="Times New Roman" w:cs="Times New Roman"/>
          <w:sz w:val="28"/>
          <w:szCs w:val="28"/>
          <w:lang w:eastAsia="bg-BG"/>
        </w:rPr>
        <w:t xml:space="preserve"> </w:t>
      </w:r>
      <w:proofErr w:type="spellStart"/>
      <w:r w:rsidR="003B56C3" w:rsidRPr="0081724B">
        <w:rPr>
          <w:rFonts w:ascii="Times New Roman" w:eastAsia="Times New Roman" w:hAnsi="Times New Roman" w:cs="Times New Roman"/>
          <w:sz w:val="28"/>
          <w:szCs w:val="28"/>
          <w:lang w:eastAsia="bg-BG"/>
        </w:rPr>
        <w:t>прехвърлени</w:t>
      </w:r>
      <w:proofErr w:type="spellEnd"/>
      <w:r w:rsidR="003B56C3" w:rsidRPr="0081724B">
        <w:rPr>
          <w:rFonts w:ascii="Times New Roman" w:eastAsia="Times New Roman" w:hAnsi="Times New Roman" w:cs="Times New Roman"/>
          <w:sz w:val="28"/>
          <w:szCs w:val="28"/>
          <w:lang w:eastAsia="bg-BG"/>
        </w:rPr>
        <w:t>)</w:t>
      </w:r>
      <w:r w:rsidRPr="0081724B">
        <w:rPr>
          <w:rFonts w:ascii="Times New Roman" w:eastAsia="Times New Roman" w:hAnsi="Times New Roman" w:cs="Times New Roman"/>
          <w:sz w:val="28"/>
          <w:szCs w:val="28"/>
          <w:lang w:eastAsia="bg-BG"/>
        </w:rPr>
        <w:t>;</w:t>
      </w:r>
    </w:p>
    <w:p w14:paraId="26AE3330" w14:textId="274DD161" w:rsidR="007722B7" w:rsidRPr="0081724B" w:rsidRDefault="003B56C3" w:rsidP="003B56C3">
      <w:pPr>
        <w:pStyle w:val="ListParagraph"/>
        <w:numPr>
          <w:ilvl w:val="0"/>
          <w:numId w:val="12"/>
        </w:numPr>
        <w:spacing w:before="100" w:beforeAutospacing="1" w:after="0" w:afterAutospacing="1" w:line="240" w:lineRule="auto"/>
        <w:jc w:val="both"/>
        <w:rPr>
          <w:rFonts w:ascii="Times New Roman" w:eastAsia="Times New Roman" w:hAnsi="Times New Roman" w:cs="Times New Roman"/>
          <w:sz w:val="28"/>
          <w:szCs w:val="28"/>
          <w:lang w:eastAsia="bg-BG"/>
        </w:rPr>
      </w:pPr>
      <w:proofErr w:type="spellStart"/>
      <w:r w:rsidRPr="0081724B">
        <w:rPr>
          <w:rFonts w:ascii="Times New Roman" w:eastAsia="Times New Roman" w:hAnsi="Times New Roman" w:cs="Times New Roman"/>
          <w:sz w:val="28"/>
          <w:szCs w:val="28"/>
          <w:lang w:eastAsia="bg-BG"/>
        </w:rPr>
        <w:t>лицето</w:t>
      </w:r>
      <w:proofErr w:type="spellEnd"/>
      <w:r w:rsidRPr="0081724B">
        <w:rPr>
          <w:rFonts w:ascii="Times New Roman" w:eastAsia="Times New Roman" w:hAnsi="Times New Roman" w:cs="Times New Roman"/>
          <w:sz w:val="28"/>
          <w:szCs w:val="28"/>
          <w:lang w:eastAsia="bg-BG"/>
        </w:rPr>
        <w:t xml:space="preserve"> е </w:t>
      </w:r>
      <w:proofErr w:type="spellStart"/>
      <w:r w:rsidRPr="0081724B">
        <w:rPr>
          <w:rFonts w:ascii="Times New Roman" w:eastAsia="Times New Roman" w:hAnsi="Times New Roman" w:cs="Times New Roman"/>
          <w:sz w:val="28"/>
          <w:szCs w:val="28"/>
          <w:lang w:eastAsia="bg-BG"/>
        </w:rPr>
        <w:t>възобновило</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осигуряването</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си</w:t>
      </w:r>
      <w:proofErr w:type="spellEnd"/>
      <w:r w:rsidRPr="0081724B">
        <w:rPr>
          <w:rFonts w:ascii="Times New Roman" w:eastAsia="Times New Roman" w:hAnsi="Times New Roman" w:cs="Times New Roman"/>
          <w:sz w:val="28"/>
          <w:szCs w:val="28"/>
          <w:lang w:eastAsia="bg-BG"/>
        </w:rPr>
        <w:t xml:space="preserve"> в УПФ </w:t>
      </w:r>
      <w:proofErr w:type="spellStart"/>
      <w:r w:rsidRPr="0081724B">
        <w:rPr>
          <w:rFonts w:ascii="Times New Roman" w:eastAsia="Times New Roman" w:hAnsi="Times New Roman" w:cs="Times New Roman"/>
          <w:sz w:val="28"/>
          <w:szCs w:val="28"/>
          <w:lang w:eastAsia="bg-BG"/>
        </w:rPr>
        <w:t>по</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реда</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на</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чл</w:t>
      </w:r>
      <w:proofErr w:type="spellEnd"/>
      <w:r w:rsidRPr="0081724B">
        <w:rPr>
          <w:rFonts w:ascii="Times New Roman" w:eastAsia="Times New Roman" w:hAnsi="Times New Roman" w:cs="Times New Roman"/>
          <w:sz w:val="28"/>
          <w:szCs w:val="28"/>
          <w:lang w:eastAsia="bg-BG"/>
        </w:rPr>
        <w:t xml:space="preserve">. 124а </w:t>
      </w:r>
      <w:proofErr w:type="spellStart"/>
      <w:r w:rsidRPr="0081724B">
        <w:rPr>
          <w:rFonts w:ascii="Times New Roman" w:eastAsia="Times New Roman" w:hAnsi="Times New Roman" w:cs="Times New Roman"/>
          <w:sz w:val="28"/>
          <w:szCs w:val="28"/>
          <w:lang w:eastAsia="bg-BG"/>
        </w:rPr>
        <w:t>от</w:t>
      </w:r>
      <w:proofErr w:type="spellEnd"/>
      <w:r w:rsidRPr="0081724B">
        <w:rPr>
          <w:rFonts w:ascii="Times New Roman" w:eastAsia="Times New Roman" w:hAnsi="Times New Roman" w:cs="Times New Roman"/>
          <w:sz w:val="28"/>
          <w:szCs w:val="28"/>
          <w:lang w:eastAsia="bg-BG"/>
        </w:rPr>
        <w:t xml:space="preserve"> КСО, </w:t>
      </w:r>
      <w:proofErr w:type="spellStart"/>
      <w:r w:rsidRPr="0081724B">
        <w:rPr>
          <w:rFonts w:ascii="Times New Roman" w:eastAsia="Times New Roman" w:hAnsi="Times New Roman" w:cs="Times New Roman"/>
          <w:sz w:val="28"/>
          <w:szCs w:val="28"/>
          <w:lang w:eastAsia="bg-BG"/>
        </w:rPr>
        <w:t>като</w:t>
      </w:r>
      <w:proofErr w:type="spellEnd"/>
      <w:r w:rsidRPr="0081724B">
        <w:rPr>
          <w:rFonts w:ascii="Times New Roman" w:eastAsia="Times New Roman" w:hAnsi="Times New Roman" w:cs="Times New Roman"/>
          <w:sz w:val="28"/>
          <w:szCs w:val="28"/>
          <w:lang w:eastAsia="bg-BG"/>
        </w:rPr>
        <w:t xml:space="preserve"> в </w:t>
      </w:r>
      <w:proofErr w:type="spellStart"/>
      <w:r w:rsidRPr="0081724B">
        <w:rPr>
          <w:rFonts w:ascii="Times New Roman" w:eastAsia="Times New Roman" w:hAnsi="Times New Roman" w:cs="Times New Roman"/>
          <w:sz w:val="28"/>
          <w:szCs w:val="28"/>
          <w:lang w:eastAsia="bg-BG"/>
        </w:rPr>
        <w:t>тези</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случаи</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осигурителният</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доход</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не</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се</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намалява</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за</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месеците</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през</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които</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лицето</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не</w:t>
      </w:r>
      <w:proofErr w:type="spellEnd"/>
      <w:r w:rsidRPr="0081724B">
        <w:rPr>
          <w:rFonts w:ascii="Times New Roman" w:eastAsia="Times New Roman" w:hAnsi="Times New Roman" w:cs="Times New Roman"/>
          <w:sz w:val="28"/>
          <w:szCs w:val="28"/>
          <w:lang w:eastAsia="bg-BG"/>
        </w:rPr>
        <w:t xml:space="preserve"> е </w:t>
      </w:r>
      <w:proofErr w:type="spellStart"/>
      <w:r w:rsidRPr="0081724B">
        <w:rPr>
          <w:rFonts w:ascii="Times New Roman" w:eastAsia="Times New Roman" w:hAnsi="Times New Roman" w:cs="Times New Roman"/>
          <w:sz w:val="28"/>
          <w:szCs w:val="28"/>
          <w:lang w:eastAsia="bg-BG"/>
        </w:rPr>
        <w:t>било</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осигурено</w:t>
      </w:r>
      <w:proofErr w:type="spellEnd"/>
      <w:r w:rsidRPr="0081724B">
        <w:rPr>
          <w:rFonts w:ascii="Times New Roman" w:eastAsia="Times New Roman" w:hAnsi="Times New Roman" w:cs="Times New Roman"/>
          <w:sz w:val="28"/>
          <w:szCs w:val="28"/>
          <w:lang w:eastAsia="bg-BG"/>
        </w:rPr>
        <w:t xml:space="preserve"> в УПФ и </w:t>
      </w:r>
      <w:proofErr w:type="spellStart"/>
      <w:r w:rsidRPr="0081724B">
        <w:rPr>
          <w:rFonts w:ascii="Times New Roman" w:eastAsia="Times New Roman" w:hAnsi="Times New Roman" w:cs="Times New Roman"/>
          <w:sz w:val="28"/>
          <w:szCs w:val="28"/>
          <w:lang w:eastAsia="bg-BG"/>
        </w:rPr>
        <w:t>натрупаните</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средства</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от</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индивидуалната</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му</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партида</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са</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били</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прехвърлени</w:t>
      </w:r>
      <w:proofErr w:type="spellEnd"/>
      <w:r w:rsidRPr="0081724B">
        <w:rPr>
          <w:rFonts w:ascii="Times New Roman" w:eastAsia="Times New Roman" w:hAnsi="Times New Roman" w:cs="Times New Roman"/>
          <w:sz w:val="28"/>
          <w:szCs w:val="28"/>
          <w:lang w:eastAsia="bg-BG"/>
        </w:rPr>
        <w:t xml:space="preserve"> </w:t>
      </w:r>
      <w:proofErr w:type="gramStart"/>
      <w:r w:rsidRPr="0081724B">
        <w:rPr>
          <w:rFonts w:ascii="Times New Roman" w:eastAsia="Times New Roman" w:hAnsi="Times New Roman" w:cs="Times New Roman"/>
          <w:sz w:val="28"/>
          <w:szCs w:val="28"/>
          <w:lang w:eastAsia="bg-BG"/>
        </w:rPr>
        <w:t xml:space="preserve">в </w:t>
      </w:r>
      <w:r w:rsidRPr="0081724B">
        <w:rPr>
          <w:rFonts w:ascii="Times New Roman" w:eastAsia="Times New Roman" w:hAnsi="Times New Roman" w:cs="Times New Roman"/>
          <w:sz w:val="28"/>
          <w:szCs w:val="28"/>
          <w:lang w:val="bg-BG" w:eastAsia="bg-BG"/>
        </w:rPr>
        <w:t xml:space="preserve"> </w:t>
      </w:r>
      <w:r w:rsidRPr="0081724B">
        <w:rPr>
          <w:rFonts w:ascii="Times New Roman" w:eastAsia="Times New Roman" w:hAnsi="Times New Roman" w:cs="Times New Roman"/>
          <w:sz w:val="28"/>
          <w:szCs w:val="28"/>
          <w:lang w:eastAsia="bg-BG"/>
        </w:rPr>
        <w:t>„</w:t>
      </w:r>
      <w:proofErr w:type="spellStart"/>
      <w:proofErr w:type="gramEnd"/>
      <w:r w:rsidRPr="0081724B">
        <w:rPr>
          <w:rFonts w:ascii="Times New Roman" w:eastAsia="Times New Roman" w:hAnsi="Times New Roman" w:cs="Times New Roman"/>
          <w:sz w:val="28"/>
          <w:szCs w:val="28"/>
          <w:lang w:eastAsia="bg-BG"/>
        </w:rPr>
        <w:t>Сребърния</w:t>
      </w:r>
      <w:proofErr w:type="spellEnd"/>
      <w:r w:rsidRPr="0081724B">
        <w:rPr>
          <w:rFonts w:ascii="Times New Roman" w:eastAsia="Times New Roman" w:hAnsi="Times New Roman" w:cs="Times New Roman"/>
          <w:sz w:val="28"/>
          <w:szCs w:val="28"/>
          <w:lang w:eastAsia="bg-BG"/>
        </w:rPr>
        <w:t xml:space="preserve"> </w:t>
      </w:r>
      <w:proofErr w:type="spellStart"/>
      <w:r w:rsidRPr="0081724B">
        <w:rPr>
          <w:rFonts w:ascii="Times New Roman" w:eastAsia="Times New Roman" w:hAnsi="Times New Roman" w:cs="Times New Roman"/>
          <w:sz w:val="28"/>
          <w:szCs w:val="28"/>
          <w:lang w:eastAsia="bg-BG"/>
        </w:rPr>
        <w:t>фонд</w:t>
      </w:r>
      <w:proofErr w:type="spellEnd"/>
      <w:r w:rsidRPr="0081724B">
        <w:rPr>
          <w:rFonts w:ascii="Times New Roman" w:eastAsia="Times New Roman" w:hAnsi="Times New Roman" w:cs="Times New Roman"/>
          <w:sz w:val="28"/>
          <w:szCs w:val="28"/>
          <w:lang w:eastAsia="bg-BG"/>
        </w:rPr>
        <w:t xml:space="preserve">”); </w:t>
      </w:r>
    </w:p>
    <w:p w14:paraId="7D80E96D" w14:textId="77777777" w:rsidR="003B56C3" w:rsidRPr="0081724B" w:rsidRDefault="003B56C3" w:rsidP="003B56C3">
      <w:pPr>
        <w:pStyle w:val="ListParagraph"/>
        <w:numPr>
          <w:ilvl w:val="0"/>
          <w:numId w:val="12"/>
        </w:numPr>
        <w:spacing w:before="100" w:beforeAutospacing="1" w:after="0" w:afterAutospacing="1" w:line="240" w:lineRule="auto"/>
        <w:jc w:val="both"/>
        <w:rPr>
          <w:rFonts w:ascii="Times New Roman" w:hAnsi="Times New Roman" w:cs="Times New Roman"/>
          <w:sz w:val="28"/>
          <w:szCs w:val="28"/>
        </w:rPr>
      </w:pPr>
      <w:proofErr w:type="spellStart"/>
      <w:r w:rsidRPr="0081724B">
        <w:rPr>
          <w:rFonts w:ascii="Times New Roman" w:hAnsi="Times New Roman" w:cs="Times New Roman"/>
          <w:sz w:val="28"/>
          <w:szCs w:val="28"/>
        </w:rPr>
        <w:t>средствата</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от</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индивидуалната</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партида</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на</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лицето</w:t>
      </w:r>
      <w:proofErr w:type="spellEnd"/>
      <w:r w:rsidRPr="0081724B">
        <w:rPr>
          <w:rFonts w:ascii="Times New Roman" w:hAnsi="Times New Roman" w:cs="Times New Roman"/>
          <w:sz w:val="28"/>
          <w:szCs w:val="28"/>
        </w:rPr>
        <w:t xml:space="preserve"> в УПФ </w:t>
      </w:r>
      <w:proofErr w:type="spellStart"/>
      <w:r w:rsidRPr="0081724B">
        <w:rPr>
          <w:rFonts w:ascii="Times New Roman" w:hAnsi="Times New Roman" w:cs="Times New Roman"/>
          <w:sz w:val="28"/>
          <w:szCs w:val="28"/>
        </w:rPr>
        <w:t>са</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прехвърлени</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по</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реда</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на</w:t>
      </w:r>
      <w:proofErr w:type="spellEnd"/>
      <w:r w:rsidRPr="0081724B">
        <w:rPr>
          <w:rFonts w:ascii="Times New Roman" w:hAnsi="Times New Roman" w:cs="Times New Roman"/>
          <w:sz w:val="28"/>
          <w:szCs w:val="28"/>
        </w:rPr>
        <w:t xml:space="preserve"> </w:t>
      </w:r>
    </w:p>
    <w:p w14:paraId="69927839" w14:textId="550041D7" w:rsidR="003B56C3" w:rsidRPr="0081724B" w:rsidRDefault="003B56C3" w:rsidP="00207F70">
      <w:pPr>
        <w:pStyle w:val="ListParagraph"/>
        <w:numPr>
          <w:ilvl w:val="0"/>
          <w:numId w:val="12"/>
        </w:numPr>
        <w:spacing w:before="100" w:beforeAutospacing="1" w:after="0" w:afterAutospacing="1" w:line="240" w:lineRule="auto"/>
        <w:jc w:val="both"/>
        <w:rPr>
          <w:rFonts w:ascii="Times New Roman" w:hAnsi="Times New Roman" w:cs="Times New Roman"/>
          <w:sz w:val="28"/>
          <w:szCs w:val="28"/>
        </w:rPr>
      </w:pPr>
      <w:proofErr w:type="spellStart"/>
      <w:r w:rsidRPr="0081724B">
        <w:rPr>
          <w:rFonts w:ascii="Times New Roman" w:hAnsi="Times New Roman" w:cs="Times New Roman"/>
          <w:sz w:val="28"/>
          <w:szCs w:val="28"/>
        </w:rPr>
        <w:t>чл</w:t>
      </w:r>
      <w:proofErr w:type="spellEnd"/>
      <w:r w:rsidRPr="0081724B">
        <w:rPr>
          <w:rFonts w:ascii="Times New Roman" w:hAnsi="Times New Roman" w:cs="Times New Roman"/>
          <w:sz w:val="28"/>
          <w:szCs w:val="28"/>
        </w:rPr>
        <w:t xml:space="preserve">. 129, </w:t>
      </w:r>
      <w:proofErr w:type="spellStart"/>
      <w:r w:rsidRPr="0081724B">
        <w:rPr>
          <w:rFonts w:ascii="Times New Roman" w:hAnsi="Times New Roman" w:cs="Times New Roman"/>
          <w:sz w:val="28"/>
          <w:szCs w:val="28"/>
        </w:rPr>
        <w:t>ал</w:t>
      </w:r>
      <w:proofErr w:type="spellEnd"/>
      <w:r w:rsidRPr="0081724B">
        <w:rPr>
          <w:rFonts w:ascii="Times New Roman" w:hAnsi="Times New Roman" w:cs="Times New Roman"/>
          <w:sz w:val="28"/>
          <w:szCs w:val="28"/>
        </w:rPr>
        <w:t xml:space="preserve">. 15 </w:t>
      </w:r>
      <w:proofErr w:type="spellStart"/>
      <w:r w:rsidRPr="0081724B">
        <w:rPr>
          <w:rFonts w:ascii="Times New Roman" w:hAnsi="Times New Roman" w:cs="Times New Roman"/>
          <w:sz w:val="28"/>
          <w:szCs w:val="28"/>
        </w:rPr>
        <w:t>от</w:t>
      </w:r>
      <w:proofErr w:type="spellEnd"/>
      <w:r w:rsidRPr="0081724B">
        <w:rPr>
          <w:rFonts w:ascii="Times New Roman" w:hAnsi="Times New Roman" w:cs="Times New Roman"/>
          <w:sz w:val="28"/>
          <w:szCs w:val="28"/>
        </w:rPr>
        <w:t xml:space="preserve"> КСО </w:t>
      </w:r>
      <w:proofErr w:type="spellStart"/>
      <w:r w:rsidRPr="0081724B">
        <w:rPr>
          <w:rFonts w:ascii="Times New Roman" w:hAnsi="Times New Roman" w:cs="Times New Roman"/>
          <w:sz w:val="28"/>
          <w:szCs w:val="28"/>
        </w:rPr>
        <w:t>във</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фонд</w:t>
      </w:r>
      <w:proofErr w:type="spellEnd"/>
      <w:r w:rsidRPr="0081724B">
        <w:rPr>
          <w:rFonts w:ascii="Times New Roman" w:hAnsi="Times New Roman" w:cs="Times New Roman"/>
          <w:sz w:val="28"/>
          <w:szCs w:val="28"/>
        </w:rPr>
        <w:t xml:space="preserve"> „</w:t>
      </w:r>
      <w:proofErr w:type="spellStart"/>
      <w:proofErr w:type="gramStart"/>
      <w:r w:rsidRPr="0081724B">
        <w:rPr>
          <w:rFonts w:ascii="Times New Roman" w:hAnsi="Times New Roman" w:cs="Times New Roman"/>
          <w:sz w:val="28"/>
          <w:szCs w:val="28"/>
        </w:rPr>
        <w:t>Пенсии</w:t>
      </w:r>
      <w:proofErr w:type="spellEnd"/>
      <w:r w:rsidRPr="0081724B">
        <w:rPr>
          <w:rFonts w:ascii="Times New Roman" w:hAnsi="Times New Roman" w:cs="Times New Roman"/>
          <w:sz w:val="28"/>
          <w:szCs w:val="28"/>
        </w:rPr>
        <w:t>“</w:t>
      </w:r>
      <w:proofErr w:type="gram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съответно</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във</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фонд</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Пенсии</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за</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лицата</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по</w:t>
      </w:r>
      <w:proofErr w:type="spellEnd"/>
      <w:r w:rsidRPr="0081724B">
        <w:rPr>
          <w:rFonts w:ascii="Times New Roman" w:hAnsi="Times New Roman" w:cs="Times New Roman"/>
          <w:sz w:val="28"/>
          <w:szCs w:val="28"/>
        </w:rPr>
        <w:t xml:space="preserve"> </w:t>
      </w:r>
      <w:proofErr w:type="spellStart"/>
      <w:r w:rsidRPr="0081724B">
        <w:rPr>
          <w:rFonts w:ascii="Times New Roman" w:hAnsi="Times New Roman" w:cs="Times New Roman"/>
          <w:sz w:val="28"/>
          <w:szCs w:val="28"/>
        </w:rPr>
        <w:t>чл</w:t>
      </w:r>
      <w:proofErr w:type="spellEnd"/>
      <w:r w:rsidRPr="0081724B">
        <w:rPr>
          <w:rFonts w:ascii="Times New Roman" w:hAnsi="Times New Roman" w:cs="Times New Roman"/>
          <w:sz w:val="28"/>
          <w:szCs w:val="28"/>
        </w:rPr>
        <w:t xml:space="preserve">. 69“ </w:t>
      </w:r>
      <w:proofErr w:type="spellStart"/>
      <w:r w:rsidRPr="0081724B">
        <w:rPr>
          <w:rFonts w:ascii="Times New Roman" w:hAnsi="Times New Roman" w:cs="Times New Roman"/>
          <w:sz w:val="28"/>
          <w:szCs w:val="28"/>
        </w:rPr>
        <w:t>на</w:t>
      </w:r>
      <w:proofErr w:type="spellEnd"/>
      <w:r w:rsidRPr="0081724B">
        <w:rPr>
          <w:rFonts w:ascii="Times New Roman" w:hAnsi="Times New Roman" w:cs="Times New Roman"/>
          <w:sz w:val="28"/>
          <w:szCs w:val="28"/>
        </w:rPr>
        <w:t xml:space="preserve"> ДОО.</w:t>
      </w:r>
    </w:p>
    <w:p w14:paraId="4D762B15" w14:textId="6DC68AB3" w:rsidR="00585795" w:rsidRPr="0081724B" w:rsidRDefault="00585795" w:rsidP="0016242F">
      <w:pPr>
        <w:pStyle w:val="uk-text-justify"/>
        <w:ind w:firstLine="360"/>
        <w:rPr>
          <w:sz w:val="28"/>
          <w:szCs w:val="28"/>
        </w:rPr>
      </w:pPr>
      <w:r w:rsidRPr="0081724B">
        <w:rPr>
          <w:rStyle w:val="Strong"/>
          <w:sz w:val="28"/>
          <w:szCs w:val="28"/>
        </w:rPr>
        <w:t>Пром</w:t>
      </w:r>
      <w:r w:rsidR="0016242F">
        <w:rPr>
          <w:rStyle w:val="Strong"/>
          <w:sz w:val="28"/>
          <w:szCs w:val="28"/>
        </w:rPr>
        <w:t xml:space="preserve">енен е </w:t>
      </w:r>
      <w:r w:rsidRPr="0081724B">
        <w:rPr>
          <w:rStyle w:val="Strong"/>
          <w:sz w:val="28"/>
          <w:szCs w:val="28"/>
        </w:rPr>
        <w:t>срок</w:t>
      </w:r>
      <w:r w:rsidR="0016242F">
        <w:rPr>
          <w:rStyle w:val="Strong"/>
          <w:sz w:val="28"/>
          <w:szCs w:val="28"/>
        </w:rPr>
        <w:t>ът</w:t>
      </w:r>
      <w:r w:rsidRPr="0081724B">
        <w:rPr>
          <w:rStyle w:val="Strong"/>
          <w:sz w:val="28"/>
          <w:szCs w:val="28"/>
        </w:rPr>
        <w:t>, в които лицата могат да избират по коя методика да бъде изчислен индивидуалния коефициент при отпускане на пенсията</w:t>
      </w:r>
    </w:p>
    <w:p w14:paraId="24340FAD" w14:textId="05E31233" w:rsidR="00847C28" w:rsidRPr="0081724B" w:rsidRDefault="00585795" w:rsidP="00423A6B">
      <w:pPr>
        <w:pStyle w:val="uk-text-justify"/>
        <w:ind w:firstLine="720"/>
        <w:jc w:val="both"/>
        <w:rPr>
          <w:color w:val="000000"/>
          <w:sz w:val="28"/>
          <w:szCs w:val="28"/>
          <w:lang w:val="en"/>
        </w:rPr>
      </w:pPr>
      <w:r w:rsidRPr="0081724B">
        <w:rPr>
          <w:sz w:val="28"/>
          <w:szCs w:val="28"/>
        </w:rPr>
        <w:t xml:space="preserve">Съгласно </w:t>
      </w:r>
      <w:r w:rsidR="00847C28" w:rsidRPr="0081724B">
        <w:rPr>
          <w:color w:val="000000"/>
          <w:sz w:val="28"/>
          <w:szCs w:val="28"/>
          <w:lang w:val="en"/>
        </w:rPr>
        <w:t>§ 22ц</w:t>
      </w:r>
      <w:r w:rsidRPr="0081724B">
        <w:rPr>
          <w:color w:val="000000"/>
          <w:sz w:val="28"/>
          <w:szCs w:val="28"/>
        </w:rPr>
        <w:t xml:space="preserve"> от преходните и заключителните разпоредби на КСО </w:t>
      </w:r>
      <w:r w:rsidRPr="00A52434">
        <w:rPr>
          <w:b/>
          <w:bCs/>
          <w:i/>
          <w:iCs/>
          <w:color w:val="000000"/>
          <w:sz w:val="28"/>
          <w:szCs w:val="28"/>
        </w:rPr>
        <w:t>д</w:t>
      </w:r>
      <w:r w:rsidR="00847C28" w:rsidRPr="00A52434">
        <w:rPr>
          <w:b/>
          <w:bCs/>
          <w:i/>
          <w:iCs/>
          <w:color w:val="000000"/>
          <w:sz w:val="28"/>
          <w:szCs w:val="28"/>
          <w:lang w:val="en"/>
        </w:rPr>
        <w:t xml:space="preserve">о 1 </w:t>
      </w:r>
      <w:proofErr w:type="spellStart"/>
      <w:r w:rsidR="00847C28" w:rsidRPr="00A52434">
        <w:rPr>
          <w:b/>
          <w:bCs/>
          <w:i/>
          <w:iCs/>
          <w:color w:val="000000"/>
          <w:sz w:val="28"/>
          <w:szCs w:val="28"/>
          <w:lang w:val="en"/>
        </w:rPr>
        <w:t>януари</w:t>
      </w:r>
      <w:proofErr w:type="spellEnd"/>
      <w:r w:rsidR="00847C28" w:rsidRPr="00A52434">
        <w:rPr>
          <w:b/>
          <w:bCs/>
          <w:i/>
          <w:iCs/>
          <w:color w:val="000000"/>
          <w:sz w:val="28"/>
          <w:szCs w:val="28"/>
          <w:lang w:val="en"/>
        </w:rPr>
        <w:t xml:space="preserve"> 2022 г. </w:t>
      </w:r>
      <w:proofErr w:type="spellStart"/>
      <w:r w:rsidR="00847C28" w:rsidRPr="0081724B">
        <w:rPr>
          <w:color w:val="000000"/>
          <w:sz w:val="28"/>
          <w:szCs w:val="28"/>
          <w:lang w:val="en"/>
        </w:rPr>
        <w:t>едновременно</w:t>
      </w:r>
      <w:proofErr w:type="spellEnd"/>
      <w:r w:rsidR="00847C28" w:rsidRPr="0081724B">
        <w:rPr>
          <w:color w:val="000000"/>
          <w:sz w:val="28"/>
          <w:szCs w:val="28"/>
          <w:lang w:val="en"/>
        </w:rPr>
        <w:t xml:space="preserve"> с </w:t>
      </w:r>
      <w:proofErr w:type="spellStart"/>
      <w:r w:rsidR="00847C28" w:rsidRPr="0081724B">
        <w:rPr>
          <w:color w:val="000000"/>
          <w:sz w:val="28"/>
          <w:szCs w:val="28"/>
          <w:lang w:val="en"/>
        </w:rPr>
        <w:t>подаването</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на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заявление</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за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отпускане</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на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пенсия</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свързана</w:t>
      </w:r>
      <w:proofErr w:type="spellEnd"/>
      <w:r w:rsidR="00847C28" w:rsidRPr="0081724B">
        <w:rPr>
          <w:color w:val="000000"/>
          <w:sz w:val="28"/>
          <w:szCs w:val="28"/>
          <w:lang w:val="en"/>
        </w:rPr>
        <w:t xml:space="preserve"> с </w:t>
      </w:r>
      <w:proofErr w:type="spellStart"/>
      <w:r w:rsidR="00847C28" w:rsidRPr="0081724B">
        <w:rPr>
          <w:color w:val="000000"/>
          <w:sz w:val="28"/>
          <w:szCs w:val="28"/>
          <w:lang w:val="en"/>
        </w:rPr>
        <w:t>трудова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дейност</w:t>
      </w:r>
      <w:proofErr w:type="spellEnd"/>
      <w:r w:rsidR="00847C28" w:rsidRPr="0081724B">
        <w:rPr>
          <w:color w:val="000000"/>
          <w:sz w:val="28"/>
          <w:szCs w:val="28"/>
          <w:lang w:val="en"/>
        </w:rPr>
        <w:t xml:space="preserve">, с </w:t>
      </w:r>
      <w:proofErr w:type="spellStart"/>
      <w:r w:rsidR="00847C28" w:rsidRPr="0081724B">
        <w:rPr>
          <w:color w:val="000000"/>
          <w:sz w:val="28"/>
          <w:szCs w:val="28"/>
          <w:lang w:val="en"/>
        </w:rPr>
        <w:t>начална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дата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след</w:t>
      </w:r>
      <w:proofErr w:type="spellEnd"/>
      <w:r w:rsidR="00847C28" w:rsidRPr="0081724B">
        <w:rPr>
          <w:color w:val="000000"/>
          <w:sz w:val="28"/>
          <w:szCs w:val="28"/>
          <w:lang w:val="en"/>
        </w:rPr>
        <w:t xml:space="preserve"> 31 </w:t>
      </w:r>
      <w:proofErr w:type="spellStart"/>
      <w:r w:rsidR="00847C28" w:rsidRPr="0081724B">
        <w:rPr>
          <w:color w:val="000000"/>
          <w:sz w:val="28"/>
          <w:szCs w:val="28"/>
          <w:lang w:val="en"/>
        </w:rPr>
        <w:t>декември</w:t>
      </w:r>
      <w:proofErr w:type="spellEnd"/>
      <w:r w:rsidR="00847C28" w:rsidRPr="0081724B">
        <w:rPr>
          <w:color w:val="000000"/>
          <w:sz w:val="28"/>
          <w:szCs w:val="28"/>
          <w:lang w:val="en"/>
        </w:rPr>
        <w:t xml:space="preserve"> 2018 г., </w:t>
      </w:r>
      <w:proofErr w:type="spellStart"/>
      <w:r w:rsidR="00847C28" w:rsidRPr="0081724B">
        <w:rPr>
          <w:color w:val="000000"/>
          <w:sz w:val="28"/>
          <w:szCs w:val="28"/>
          <w:lang w:val="en"/>
        </w:rPr>
        <w:t>лицето</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има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право</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да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избере</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размерът</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на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пенсията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му</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да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бъде</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определен</w:t>
      </w:r>
      <w:proofErr w:type="spellEnd"/>
      <w:r w:rsidR="00847C28" w:rsidRPr="0081724B">
        <w:rPr>
          <w:color w:val="000000"/>
          <w:sz w:val="28"/>
          <w:szCs w:val="28"/>
          <w:lang w:val="en"/>
        </w:rPr>
        <w:t xml:space="preserve"> с </w:t>
      </w:r>
      <w:proofErr w:type="spellStart"/>
      <w:r w:rsidR="00847C28" w:rsidRPr="0081724B">
        <w:rPr>
          <w:color w:val="000000"/>
          <w:sz w:val="28"/>
          <w:szCs w:val="28"/>
          <w:lang w:val="en"/>
        </w:rPr>
        <w:t>индивидуален</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коефициент</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изчислен</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по</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реда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на</w:t>
      </w:r>
      <w:proofErr w:type="spellEnd"/>
      <w:r w:rsidR="00847C28" w:rsidRPr="0081724B">
        <w:rPr>
          <w:color w:val="000000"/>
          <w:sz w:val="28"/>
          <w:szCs w:val="28"/>
          <w:lang w:val="en"/>
        </w:rPr>
        <w:t xml:space="preserve"> </w:t>
      </w:r>
      <w:proofErr w:type="spellStart"/>
      <w:r w:rsidR="00847C28" w:rsidRPr="00C304E4">
        <w:rPr>
          <w:sz w:val="28"/>
          <w:szCs w:val="28"/>
          <w:lang w:val="en"/>
        </w:rPr>
        <w:t>чл</w:t>
      </w:r>
      <w:proofErr w:type="spellEnd"/>
      <w:r w:rsidR="00847C28" w:rsidRPr="00C304E4">
        <w:rPr>
          <w:sz w:val="28"/>
          <w:szCs w:val="28"/>
          <w:lang w:val="en"/>
        </w:rPr>
        <w:t xml:space="preserve">. 70, </w:t>
      </w:r>
      <w:proofErr w:type="spellStart"/>
      <w:r w:rsidR="00847C28" w:rsidRPr="00C304E4">
        <w:rPr>
          <w:sz w:val="28"/>
          <w:szCs w:val="28"/>
          <w:lang w:val="en"/>
        </w:rPr>
        <w:t>ал</w:t>
      </w:r>
      <w:proofErr w:type="spellEnd"/>
      <w:r w:rsidR="00847C28" w:rsidRPr="00C304E4">
        <w:rPr>
          <w:sz w:val="28"/>
          <w:szCs w:val="28"/>
          <w:lang w:val="en"/>
        </w:rPr>
        <w:t xml:space="preserve">. 4 - 7, </w:t>
      </w:r>
      <w:proofErr w:type="spellStart"/>
      <w:r w:rsidR="00847C28" w:rsidRPr="00C304E4">
        <w:rPr>
          <w:sz w:val="28"/>
          <w:szCs w:val="28"/>
          <w:lang w:val="en"/>
        </w:rPr>
        <w:t>ал</w:t>
      </w:r>
      <w:proofErr w:type="spellEnd"/>
      <w:r w:rsidR="00847C28" w:rsidRPr="00C304E4">
        <w:rPr>
          <w:sz w:val="28"/>
          <w:szCs w:val="28"/>
          <w:lang w:val="en"/>
        </w:rPr>
        <w:t xml:space="preserve">. 10, т. 1 и </w:t>
      </w:r>
      <w:proofErr w:type="spellStart"/>
      <w:r w:rsidR="00847C28" w:rsidRPr="00C304E4">
        <w:rPr>
          <w:sz w:val="28"/>
          <w:szCs w:val="28"/>
          <w:lang w:val="en"/>
        </w:rPr>
        <w:t>ал</w:t>
      </w:r>
      <w:proofErr w:type="spellEnd"/>
      <w:r w:rsidR="00847C28" w:rsidRPr="00C304E4">
        <w:rPr>
          <w:sz w:val="28"/>
          <w:szCs w:val="28"/>
          <w:lang w:val="en"/>
        </w:rPr>
        <w:t>. 11</w:t>
      </w:r>
      <w:r w:rsidR="00C304E4" w:rsidRPr="00C304E4">
        <w:rPr>
          <w:sz w:val="28"/>
          <w:szCs w:val="28"/>
        </w:rPr>
        <w:t xml:space="preserve"> КСО</w:t>
      </w:r>
      <w:r w:rsidR="00847C28" w:rsidRPr="00C304E4">
        <w:rPr>
          <w:sz w:val="28"/>
          <w:szCs w:val="28"/>
          <w:lang w:val="en"/>
        </w:rPr>
        <w:t xml:space="preserve">, </w:t>
      </w:r>
      <w:proofErr w:type="spellStart"/>
      <w:r w:rsidR="00847C28" w:rsidRPr="00A52434">
        <w:rPr>
          <w:b/>
          <w:bCs/>
          <w:i/>
          <w:iCs/>
          <w:sz w:val="28"/>
          <w:szCs w:val="28"/>
          <w:lang w:val="en"/>
        </w:rPr>
        <w:t>ако</w:t>
      </w:r>
      <w:proofErr w:type="spellEnd"/>
      <w:r w:rsidR="00847C28" w:rsidRPr="00A52434">
        <w:rPr>
          <w:b/>
          <w:bCs/>
          <w:i/>
          <w:iCs/>
          <w:sz w:val="28"/>
          <w:szCs w:val="28"/>
          <w:lang w:val="en"/>
        </w:rPr>
        <w:t xml:space="preserve"> </w:t>
      </w:r>
      <w:proofErr w:type="spellStart"/>
      <w:r w:rsidR="00847C28" w:rsidRPr="00A52434">
        <w:rPr>
          <w:b/>
          <w:bCs/>
          <w:i/>
          <w:iCs/>
          <w:sz w:val="28"/>
          <w:szCs w:val="28"/>
          <w:lang w:val="en"/>
        </w:rPr>
        <w:t>това</w:t>
      </w:r>
      <w:proofErr w:type="spellEnd"/>
      <w:r w:rsidR="00847C28" w:rsidRPr="00A52434">
        <w:rPr>
          <w:b/>
          <w:bCs/>
          <w:i/>
          <w:iCs/>
          <w:sz w:val="28"/>
          <w:szCs w:val="28"/>
          <w:lang w:val="en"/>
        </w:rPr>
        <w:t xml:space="preserve"> е </w:t>
      </w:r>
      <w:proofErr w:type="spellStart"/>
      <w:r w:rsidR="00847C28" w:rsidRPr="00A52434">
        <w:rPr>
          <w:b/>
          <w:bCs/>
          <w:i/>
          <w:iCs/>
          <w:sz w:val="28"/>
          <w:szCs w:val="28"/>
          <w:lang w:val="en"/>
        </w:rPr>
        <w:t>по-благоприятно</w:t>
      </w:r>
      <w:proofErr w:type="spellEnd"/>
      <w:r w:rsidR="00847C28" w:rsidRPr="00C304E4">
        <w:rPr>
          <w:sz w:val="28"/>
          <w:szCs w:val="28"/>
          <w:lang w:val="en"/>
        </w:rPr>
        <w:t xml:space="preserve"> </w:t>
      </w:r>
      <w:proofErr w:type="spellStart"/>
      <w:r w:rsidR="00847C28" w:rsidRPr="00C304E4">
        <w:rPr>
          <w:sz w:val="28"/>
          <w:szCs w:val="28"/>
          <w:lang w:val="en"/>
        </w:rPr>
        <w:t>за</w:t>
      </w:r>
      <w:proofErr w:type="spellEnd"/>
      <w:r w:rsidR="00847C28" w:rsidRPr="00C304E4">
        <w:rPr>
          <w:sz w:val="28"/>
          <w:szCs w:val="28"/>
          <w:lang w:val="en"/>
        </w:rPr>
        <w:t xml:space="preserve"> </w:t>
      </w:r>
      <w:proofErr w:type="spellStart"/>
      <w:r w:rsidR="00847C28" w:rsidRPr="00C304E4">
        <w:rPr>
          <w:sz w:val="28"/>
          <w:szCs w:val="28"/>
          <w:lang w:val="en"/>
        </w:rPr>
        <w:t>него</w:t>
      </w:r>
      <w:proofErr w:type="spellEnd"/>
      <w:r w:rsidR="00847C28" w:rsidRPr="00C304E4">
        <w:rPr>
          <w:sz w:val="28"/>
          <w:szCs w:val="28"/>
          <w:lang w:val="en"/>
        </w:rPr>
        <w:t>. В</w:t>
      </w:r>
      <w:r w:rsidR="00847C28" w:rsidRPr="0081724B">
        <w:rPr>
          <w:color w:val="000000"/>
          <w:sz w:val="28"/>
          <w:szCs w:val="28"/>
          <w:lang w:val="en"/>
        </w:rPr>
        <w:t xml:space="preserve"> </w:t>
      </w:r>
      <w:proofErr w:type="spellStart"/>
      <w:r w:rsidR="00847C28" w:rsidRPr="0081724B">
        <w:rPr>
          <w:color w:val="000000"/>
          <w:sz w:val="28"/>
          <w:szCs w:val="28"/>
          <w:lang w:val="en"/>
        </w:rPr>
        <w:t>тези</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случаи</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към</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заявлението</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задължително</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се</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прилагат</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документи</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за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брутното</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трудово</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възнаграждение</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или</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доход</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върху</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които</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са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внесени</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осигурителни</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вноски</w:t>
      </w:r>
      <w:proofErr w:type="spellEnd"/>
      <w:r w:rsidR="00847C28" w:rsidRPr="0081724B">
        <w:rPr>
          <w:color w:val="000000"/>
          <w:sz w:val="28"/>
          <w:szCs w:val="28"/>
          <w:lang w:val="en"/>
        </w:rPr>
        <w:t xml:space="preserve"> </w:t>
      </w:r>
      <w:proofErr w:type="spellStart"/>
      <w:r w:rsidR="00847C28" w:rsidRPr="00A52434">
        <w:rPr>
          <w:b/>
          <w:bCs/>
          <w:i/>
          <w:iCs/>
          <w:color w:val="000000"/>
          <w:sz w:val="28"/>
          <w:szCs w:val="28"/>
          <w:lang w:val="en"/>
        </w:rPr>
        <w:t>за</w:t>
      </w:r>
      <w:proofErr w:type="spellEnd"/>
      <w:r w:rsidR="00847C28" w:rsidRPr="00A52434">
        <w:rPr>
          <w:b/>
          <w:bCs/>
          <w:i/>
          <w:iCs/>
          <w:color w:val="000000"/>
          <w:sz w:val="28"/>
          <w:szCs w:val="28"/>
          <w:lang w:val="en"/>
        </w:rPr>
        <w:t xml:space="preserve"> </w:t>
      </w:r>
      <w:proofErr w:type="spellStart"/>
      <w:r w:rsidR="00847C28" w:rsidRPr="00A52434">
        <w:rPr>
          <w:b/>
          <w:bCs/>
          <w:i/>
          <w:iCs/>
          <w:color w:val="000000"/>
          <w:sz w:val="28"/>
          <w:szCs w:val="28"/>
          <w:lang w:val="en"/>
        </w:rPr>
        <w:lastRenderedPageBreak/>
        <w:t>три</w:t>
      </w:r>
      <w:proofErr w:type="spellEnd"/>
      <w:r w:rsidR="00847C28" w:rsidRPr="00A52434">
        <w:rPr>
          <w:b/>
          <w:bCs/>
          <w:i/>
          <w:iCs/>
          <w:color w:val="000000"/>
          <w:sz w:val="28"/>
          <w:szCs w:val="28"/>
          <w:lang w:val="en"/>
        </w:rPr>
        <w:t xml:space="preserve"> </w:t>
      </w:r>
      <w:proofErr w:type="spellStart"/>
      <w:r w:rsidR="00847C28" w:rsidRPr="00A52434">
        <w:rPr>
          <w:b/>
          <w:bCs/>
          <w:i/>
          <w:iCs/>
          <w:color w:val="000000"/>
          <w:sz w:val="28"/>
          <w:szCs w:val="28"/>
          <w:lang w:val="en"/>
        </w:rPr>
        <w:t>последователни</w:t>
      </w:r>
      <w:proofErr w:type="spellEnd"/>
      <w:r w:rsidR="00847C28" w:rsidRPr="00A52434">
        <w:rPr>
          <w:b/>
          <w:bCs/>
          <w:i/>
          <w:iCs/>
          <w:color w:val="000000"/>
          <w:sz w:val="28"/>
          <w:szCs w:val="28"/>
          <w:lang w:val="en"/>
        </w:rPr>
        <w:t xml:space="preserve"> </w:t>
      </w:r>
      <w:proofErr w:type="spellStart"/>
      <w:r w:rsidR="00847C28" w:rsidRPr="00A52434">
        <w:rPr>
          <w:b/>
          <w:bCs/>
          <w:i/>
          <w:iCs/>
          <w:color w:val="000000"/>
          <w:sz w:val="28"/>
          <w:szCs w:val="28"/>
          <w:lang w:val="en"/>
        </w:rPr>
        <w:t>години</w:t>
      </w:r>
      <w:proofErr w:type="spellEnd"/>
      <w:r w:rsidR="00847C28" w:rsidRPr="00A52434">
        <w:rPr>
          <w:b/>
          <w:bCs/>
          <w:i/>
          <w:iCs/>
          <w:color w:val="000000"/>
          <w:sz w:val="28"/>
          <w:szCs w:val="28"/>
          <w:lang w:val="en"/>
        </w:rPr>
        <w:t xml:space="preserve"> </w:t>
      </w:r>
      <w:proofErr w:type="spellStart"/>
      <w:r w:rsidR="00847C28" w:rsidRPr="00A52434">
        <w:rPr>
          <w:b/>
          <w:bCs/>
          <w:i/>
          <w:iCs/>
          <w:color w:val="000000"/>
          <w:sz w:val="28"/>
          <w:szCs w:val="28"/>
          <w:lang w:val="en"/>
        </w:rPr>
        <w:t>от</w:t>
      </w:r>
      <w:proofErr w:type="spellEnd"/>
      <w:r w:rsidR="00847C28" w:rsidRPr="00A52434">
        <w:rPr>
          <w:b/>
          <w:bCs/>
          <w:i/>
          <w:iCs/>
          <w:color w:val="000000"/>
          <w:sz w:val="28"/>
          <w:szCs w:val="28"/>
          <w:lang w:val="en"/>
        </w:rPr>
        <w:t xml:space="preserve"> </w:t>
      </w:r>
      <w:proofErr w:type="spellStart"/>
      <w:r w:rsidR="00847C28" w:rsidRPr="00A52434">
        <w:rPr>
          <w:b/>
          <w:bCs/>
          <w:i/>
          <w:iCs/>
          <w:color w:val="000000"/>
          <w:sz w:val="28"/>
          <w:szCs w:val="28"/>
          <w:lang w:val="en"/>
        </w:rPr>
        <w:t>последните</w:t>
      </w:r>
      <w:proofErr w:type="spellEnd"/>
      <w:r w:rsidR="00847C28" w:rsidRPr="00A52434">
        <w:rPr>
          <w:b/>
          <w:bCs/>
          <w:i/>
          <w:iCs/>
          <w:color w:val="000000"/>
          <w:sz w:val="28"/>
          <w:szCs w:val="28"/>
          <w:lang w:val="en"/>
        </w:rPr>
        <w:t xml:space="preserve"> 15 </w:t>
      </w:r>
      <w:proofErr w:type="spellStart"/>
      <w:r w:rsidR="00847C28" w:rsidRPr="00A52434">
        <w:rPr>
          <w:b/>
          <w:bCs/>
          <w:i/>
          <w:iCs/>
          <w:color w:val="000000"/>
          <w:sz w:val="28"/>
          <w:szCs w:val="28"/>
          <w:lang w:val="en"/>
        </w:rPr>
        <w:t>години</w:t>
      </w:r>
      <w:proofErr w:type="spellEnd"/>
      <w:r w:rsidR="00847C28" w:rsidRPr="00A52434">
        <w:rPr>
          <w:b/>
          <w:bCs/>
          <w:i/>
          <w:iCs/>
          <w:color w:val="000000"/>
          <w:sz w:val="28"/>
          <w:szCs w:val="28"/>
          <w:lang w:val="en"/>
        </w:rPr>
        <w:t xml:space="preserve"> </w:t>
      </w:r>
      <w:proofErr w:type="spellStart"/>
      <w:r w:rsidR="00847C28" w:rsidRPr="00A52434">
        <w:rPr>
          <w:b/>
          <w:bCs/>
          <w:i/>
          <w:iCs/>
          <w:color w:val="000000"/>
          <w:sz w:val="28"/>
          <w:szCs w:val="28"/>
          <w:lang w:val="en"/>
        </w:rPr>
        <w:t>осигурителен</w:t>
      </w:r>
      <w:proofErr w:type="spellEnd"/>
      <w:r w:rsidR="00847C28" w:rsidRPr="00A52434">
        <w:rPr>
          <w:b/>
          <w:bCs/>
          <w:i/>
          <w:iCs/>
          <w:color w:val="000000"/>
          <w:sz w:val="28"/>
          <w:szCs w:val="28"/>
          <w:lang w:val="en"/>
        </w:rPr>
        <w:t xml:space="preserve"> </w:t>
      </w:r>
      <w:proofErr w:type="spellStart"/>
      <w:r w:rsidR="00847C28" w:rsidRPr="00A52434">
        <w:rPr>
          <w:b/>
          <w:bCs/>
          <w:i/>
          <w:iCs/>
          <w:color w:val="000000"/>
          <w:sz w:val="28"/>
          <w:szCs w:val="28"/>
          <w:lang w:val="en"/>
        </w:rPr>
        <w:t>стаж</w:t>
      </w:r>
      <w:proofErr w:type="spellEnd"/>
      <w:r w:rsidR="00847C28" w:rsidRPr="00A52434">
        <w:rPr>
          <w:b/>
          <w:bCs/>
          <w:i/>
          <w:iCs/>
          <w:color w:val="000000"/>
          <w:sz w:val="28"/>
          <w:szCs w:val="28"/>
          <w:lang w:val="en"/>
        </w:rPr>
        <w:t xml:space="preserve"> </w:t>
      </w:r>
      <w:proofErr w:type="spellStart"/>
      <w:r w:rsidR="00847C28" w:rsidRPr="00A52434">
        <w:rPr>
          <w:b/>
          <w:bCs/>
          <w:i/>
          <w:iCs/>
          <w:color w:val="000000"/>
          <w:sz w:val="28"/>
          <w:szCs w:val="28"/>
          <w:lang w:val="en"/>
        </w:rPr>
        <w:t>по</w:t>
      </w:r>
      <w:proofErr w:type="spellEnd"/>
      <w:r w:rsidR="00847C28" w:rsidRPr="00A52434">
        <w:rPr>
          <w:b/>
          <w:bCs/>
          <w:i/>
          <w:iCs/>
          <w:color w:val="000000"/>
          <w:sz w:val="28"/>
          <w:szCs w:val="28"/>
          <w:lang w:val="en"/>
        </w:rPr>
        <w:t xml:space="preserve"> </w:t>
      </w:r>
      <w:proofErr w:type="spellStart"/>
      <w:r w:rsidR="00847C28" w:rsidRPr="00A52434">
        <w:rPr>
          <w:b/>
          <w:bCs/>
          <w:i/>
          <w:iCs/>
          <w:color w:val="000000"/>
          <w:sz w:val="28"/>
          <w:szCs w:val="28"/>
          <w:lang w:val="en"/>
        </w:rPr>
        <w:t>избор</w:t>
      </w:r>
      <w:proofErr w:type="spellEnd"/>
      <w:r w:rsidR="00847C28" w:rsidRPr="00A52434">
        <w:rPr>
          <w:b/>
          <w:bCs/>
          <w:i/>
          <w:iCs/>
          <w:color w:val="000000"/>
          <w:sz w:val="28"/>
          <w:szCs w:val="28"/>
          <w:lang w:val="en"/>
        </w:rPr>
        <w:t xml:space="preserve"> </w:t>
      </w:r>
      <w:proofErr w:type="spellStart"/>
      <w:r w:rsidR="00847C28" w:rsidRPr="00A52434">
        <w:rPr>
          <w:b/>
          <w:bCs/>
          <w:i/>
          <w:iCs/>
          <w:color w:val="000000"/>
          <w:sz w:val="28"/>
          <w:szCs w:val="28"/>
          <w:lang w:val="en"/>
        </w:rPr>
        <w:t>на</w:t>
      </w:r>
      <w:proofErr w:type="spellEnd"/>
      <w:r w:rsidR="00847C28" w:rsidRPr="00A52434">
        <w:rPr>
          <w:b/>
          <w:bCs/>
          <w:i/>
          <w:iCs/>
          <w:color w:val="000000"/>
          <w:sz w:val="28"/>
          <w:szCs w:val="28"/>
          <w:lang w:val="en"/>
        </w:rPr>
        <w:t xml:space="preserve"> </w:t>
      </w:r>
      <w:proofErr w:type="spellStart"/>
      <w:r w:rsidR="00847C28" w:rsidRPr="00A52434">
        <w:rPr>
          <w:b/>
          <w:bCs/>
          <w:i/>
          <w:iCs/>
          <w:color w:val="000000"/>
          <w:sz w:val="28"/>
          <w:szCs w:val="28"/>
          <w:lang w:val="en"/>
        </w:rPr>
        <w:t>пенсионера</w:t>
      </w:r>
      <w:proofErr w:type="spellEnd"/>
      <w:r w:rsidR="00847C28" w:rsidRPr="00A52434">
        <w:rPr>
          <w:b/>
          <w:bCs/>
          <w:i/>
          <w:iCs/>
          <w:color w:val="000000"/>
          <w:sz w:val="28"/>
          <w:szCs w:val="28"/>
          <w:lang w:val="en"/>
        </w:rPr>
        <w:t xml:space="preserve"> </w:t>
      </w:r>
      <w:proofErr w:type="spellStart"/>
      <w:r w:rsidR="00847C28" w:rsidRPr="00A52434">
        <w:rPr>
          <w:b/>
          <w:bCs/>
          <w:i/>
          <w:iCs/>
          <w:color w:val="000000"/>
          <w:sz w:val="28"/>
          <w:szCs w:val="28"/>
          <w:lang w:val="en"/>
        </w:rPr>
        <w:t>преди</w:t>
      </w:r>
      <w:proofErr w:type="spellEnd"/>
      <w:r w:rsidR="00847C28" w:rsidRPr="00A52434">
        <w:rPr>
          <w:b/>
          <w:bCs/>
          <w:i/>
          <w:iCs/>
          <w:color w:val="000000"/>
          <w:sz w:val="28"/>
          <w:szCs w:val="28"/>
          <w:lang w:val="en"/>
        </w:rPr>
        <w:t xml:space="preserve"> 1 </w:t>
      </w:r>
      <w:proofErr w:type="spellStart"/>
      <w:r w:rsidR="00847C28" w:rsidRPr="00A52434">
        <w:rPr>
          <w:b/>
          <w:bCs/>
          <w:i/>
          <w:iCs/>
          <w:color w:val="000000"/>
          <w:sz w:val="28"/>
          <w:szCs w:val="28"/>
          <w:lang w:val="en"/>
        </w:rPr>
        <w:t>януари</w:t>
      </w:r>
      <w:proofErr w:type="spellEnd"/>
      <w:r w:rsidR="00847C28" w:rsidRPr="00A52434">
        <w:rPr>
          <w:b/>
          <w:bCs/>
          <w:i/>
          <w:iCs/>
          <w:color w:val="000000"/>
          <w:sz w:val="28"/>
          <w:szCs w:val="28"/>
          <w:lang w:val="en"/>
        </w:rPr>
        <w:t xml:space="preserve"> 1997 г.,</w:t>
      </w:r>
      <w:r w:rsidR="00847C28" w:rsidRPr="0081724B">
        <w:rPr>
          <w:color w:val="000000"/>
          <w:sz w:val="28"/>
          <w:szCs w:val="28"/>
          <w:lang w:val="en"/>
        </w:rPr>
        <w:t xml:space="preserve"> и </w:t>
      </w:r>
      <w:proofErr w:type="spellStart"/>
      <w:r w:rsidR="00847C28" w:rsidRPr="0081724B">
        <w:rPr>
          <w:color w:val="000000"/>
          <w:sz w:val="28"/>
          <w:szCs w:val="28"/>
          <w:lang w:val="en"/>
        </w:rPr>
        <w:t>за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брутното</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трудово</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възнаграждение</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или</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доход</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върху</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които</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са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внесени</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осигурителни</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вноски</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за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осигурителния</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стаж</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след</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тази</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дата</w:t>
      </w:r>
      <w:proofErr w:type="spellEnd"/>
      <w:r w:rsidR="00847C28" w:rsidRPr="0081724B">
        <w:rPr>
          <w:color w:val="000000"/>
          <w:sz w:val="28"/>
          <w:szCs w:val="28"/>
          <w:lang w:val="en"/>
        </w:rPr>
        <w:t xml:space="preserve"> </w:t>
      </w:r>
      <w:proofErr w:type="spellStart"/>
      <w:r w:rsidR="00847C28" w:rsidRPr="0081724B">
        <w:rPr>
          <w:color w:val="000000"/>
          <w:sz w:val="28"/>
          <w:szCs w:val="28"/>
          <w:lang w:val="en"/>
        </w:rPr>
        <w:t>до</w:t>
      </w:r>
      <w:proofErr w:type="spellEnd"/>
      <w:r w:rsidR="00847C28" w:rsidRPr="0081724B">
        <w:rPr>
          <w:color w:val="000000"/>
          <w:sz w:val="28"/>
          <w:szCs w:val="28"/>
          <w:lang w:val="en"/>
        </w:rPr>
        <w:t xml:space="preserve"> 31 </w:t>
      </w:r>
      <w:proofErr w:type="spellStart"/>
      <w:r w:rsidR="00847C28" w:rsidRPr="0081724B">
        <w:rPr>
          <w:color w:val="000000"/>
          <w:sz w:val="28"/>
          <w:szCs w:val="28"/>
          <w:lang w:val="en"/>
        </w:rPr>
        <w:t>декември</w:t>
      </w:r>
      <w:proofErr w:type="spellEnd"/>
      <w:r w:rsidR="00847C28" w:rsidRPr="0081724B">
        <w:rPr>
          <w:color w:val="000000"/>
          <w:sz w:val="28"/>
          <w:szCs w:val="28"/>
          <w:lang w:val="en"/>
        </w:rPr>
        <w:t xml:space="preserve"> 1999 г. </w:t>
      </w:r>
      <w:proofErr w:type="spellStart"/>
      <w:r w:rsidR="00847C28" w:rsidRPr="0081724B">
        <w:rPr>
          <w:color w:val="000000"/>
          <w:sz w:val="28"/>
          <w:szCs w:val="28"/>
          <w:lang w:val="en"/>
        </w:rPr>
        <w:t>включително</w:t>
      </w:r>
      <w:proofErr w:type="spellEnd"/>
      <w:r w:rsidR="00847C28" w:rsidRPr="0081724B">
        <w:rPr>
          <w:color w:val="000000"/>
          <w:sz w:val="28"/>
          <w:szCs w:val="28"/>
          <w:lang w:val="en"/>
        </w:rPr>
        <w:t xml:space="preserve">. </w:t>
      </w:r>
    </w:p>
    <w:p w14:paraId="6A8AB042" w14:textId="69B66D2A" w:rsidR="0063199E" w:rsidRPr="00423A6B" w:rsidRDefault="0063199E" w:rsidP="00423A6B">
      <w:pPr>
        <w:spacing w:before="100" w:beforeAutospacing="1" w:after="100" w:afterAutospacing="1" w:line="240" w:lineRule="auto"/>
        <w:ind w:firstLine="720"/>
        <w:jc w:val="both"/>
        <w:outlineLvl w:val="1"/>
        <w:rPr>
          <w:rFonts w:ascii="Times New Roman" w:hAnsi="Times New Roman" w:cs="Times New Roman"/>
          <w:b/>
          <w:bCs/>
          <w:i/>
          <w:iCs/>
          <w:sz w:val="28"/>
          <w:szCs w:val="28"/>
          <w:lang w:val="bg-BG"/>
        </w:rPr>
      </w:pPr>
      <w:proofErr w:type="spellStart"/>
      <w:r w:rsidRPr="00BB3DA6">
        <w:rPr>
          <w:rFonts w:ascii="Times New Roman" w:hAnsi="Times New Roman" w:cs="Times New Roman"/>
          <w:b/>
          <w:bCs/>
          <w:i/>
          <w:iCs/>
          <w:sz w:val="28"/>
          <w:szCs w:val="28"/>
        </w:rPr>
        <w:t>А</w:t>
      </w:r>
      <w:hyperlink r:id="rId6" w:history="1">
        <w:r w:rsidRPr="0063199E">
          <w:rPr>
            <w:rFonts w:ascii="Times New Roman" w:hAnsi="Times New Roman" w:cs="Times New Roman"/>
            <w:b/>
            <w:bCs/>
            <w:i/>
            <w:iCs/>
            <w:sz w:val="28"/>
            <w:szCs w:val="28"/>
          </w:rPr>
          <w:t>ктуализирана</w:t>
        </w:r>
        <w:proofErr w:type="spellEnd"/>
        <w:r w:rsidRPr="0063199E">
          <w:rPr>
            <w:rFonts w:ascii="Times New Roman" w:hAnsi="Times New Roman" w:cs="Times New Roman"/>
            <w:b/>
            <w:bCs/>
            <w:i/>
            <w:iCs/>
            <w:sz w:val="28"/>
            <w:szCs w:val="28"/>
          </w:rPr>
          <w:t xml:space="preserve"> е </w:t>
        </w:r>
        <w:proofErr w:type="spellStart"/>
        <w:r w:rsidRPr="0063199E">
          <w:rPr>
            <w:rFonts w:ascii="Times New Roman" w:hAnsi="Times New Roman" w:cs="Times New Roman"/>
            <w:b/>
            <w:bCs/>
            <w:i/>
            <w:iCs/>
            <w:sz w:val="28"/>
            <w:szCs w:val="28"/>
          </w:rPr>
          <w:t>електронната</w:t>
        </w:r>
        <w:proofErr w:type="spellEnd"/>
        <w:r w:rsidRPr="0063199E">
          <w:rPr>
            <w:rFonts w:ascii="Times New Roman" w:hAnsi="Times New Roman" w:cs="Times New Roman"/>
            <w:b/>
            <w:bCs/>
            <w:i/>
            <w:iCs/>
            <w:sz w:val="28"/>
            <w:szCs w:val="28"/>
          </w:rPr>
          <w:t xml:space="preserve"> </w:t>
        </w:r>
        <w:proofErr w:type="spellStart"/>
        <w:r w:rsidRPr="0063199E">
          <w:rPr>
            <w:rFonts w:ascii="Times New Roman" w:hAnsi="Times New Roman" w:cs="Times New Roman"/>
            <w:b/>
            <w:bCs/>
            <w:i/>
            <w:iCs/>
            <w:sz w:val="28"/>
            <w:szCs w:val="28"/>
          </w:rPr>
          <w:t>услуга</w:t>
        </w:r>
        <w:proofErr w:type="spellEnd"/>
        <w:r w:rsidRPr="0063199E">
          <w:rPr>
            <w:rFonts w:ascii="Times New Roman" w:hAnsi="Times New Roman" w:cs="Times New Roman"/>
            <w:b/>
            <w:bCs/>
            <w:i/>
            <w:iCs/>
            <w:sz w:val="28"/>
            <w:szCs w:val="28"/>
          </w:rPr>
          <w:t xml:space="preserve"> </w:t>
        </w:r>
        <w:proofErr w:type="spellStart"/>
        <w:r w:rsidRPr="0063199E">
          <w:rPr>
            <w:rFonts w:ascii="Times New Roman" w:hAnsi="Times New Roman" w:cs="Times New Roman"/>
            <w:b/>
            <w:bCs/>
            <w:i/>
            <w:iCs/>
            <w:sz w:val="28"/>
            <w:szCs w:val="28"/>
          </w:rPr>
          <w:t>на</w:t>
        </w:r>
        <w:proofErr w:type="spellEnd"/>
        <w:r w:rsidRPr="0063199E">
          <w:rPr>
            <w:rFonts w:ascii="Times New Roman" w:hAnsi="Times New Roman" w:cs="Times New Roman"/>
            <w:b/>
            <w:bCs/>
            <w:i/>
            <w:iCs/>
            <w:sz w:val="28"/>
            <w:szCs w:val="28"/>
          </w:rPr>
          <w:t xml:space="preserve"> НОИ </w:t>
        </w:r>
        <w:proofErr w:type="spellStart"/>
        <w:r w:rsidRPr="0063199E">
          <w:rPr>
            <w:rFonts w:ascii="Times New Roman" w:hAnsi="Times New Roman" w:cs="Times New Roman"/>
            <w:b/>
            <w:bCs/>
            <w:i/>
            <w:iCs/>
            <w:sz w:val="28"/>
            <w:szCs w:val="28"/>
          </w:rPr>
          <w:t>за</w:t>
        </w:r>
        <w:proofErr w:type="spellEnd"/>
        <w:r w:rsidRPr="0063199E">
          <w:rPr>
            <w:rFonts w:ascii="Times New Roman" w:hAnsi="Times New Roman" w:cs="Times New Roman"/>
            <w:b/>
            <w:bCs/>
            <w:i/>
            <w:iCs/>
            <w:sz w:val="28"/>
            <w:szCs w:val="28"/>
          </w:rPr>
          <w:t xml:space="preserve"> </w:t>
        </w:r>
        <w:proofErr w:type="spellStart"/>
        <w:r w:rsidRPr="0063199E">
          <w:rPr>
            <w:rFonts w:ascii="Times New Roman" w:hAnsi="Times New Roman" w:cs="Times New Roman"/>
            <w:b/>
            <w:bCs/>
            <w:i/>
            <w:iCs/>
            <w:sz w:val="28"/>
            <w:szCs w:val="28"/>
          </w:rPr>
          <w:t>изчисляване</w:t>
        </w:r>
        <w:proofErr w:type="spellEnd"/>
        <w:r w:rsidRPr="0063199E">
          <w:rPr>
            <w:rFonts w:ascii="Times New Roman" w:hAnsi="Times New Roman" w:cs="Times New Roman"/>
            <w:b/>
            <w:bCs/>
            <w:i/>
            <w:iCs/>
            <w:sz w:val="28"/>
            <w:szCs w:val="28"/>
          </w:rPr>
          <w:t xml:space="preserve"> </w:t>
        </w:r>
        <w:proofErr w:type="spellStart"/>
        <w:r w:rsidRPr="0063199E">
          <w:rPr>
            <w:rFonts w:ascii="Times New Roman" w:hAnsi="Times New Roman" w:cs="Times New Roman"/>
            <w:b/>
            <w:bCs/>
            <w:i/>
            <w:iCs/>
            <w:sz w:val="28"/>
            <w:szCs w:val="28"/>
          </w:rPr>
          <w:t>на</w:t>
        </w:r>
        <w:proofErr w:type="spellEnd"/>
        <w:r w:rsidRPr="0063199E">
          <w:rPr>
            <w:rFonts w:ascii="Times New Roman" w:hAnsi="Times New Roman" w:cs="Times New Roman"/>
            <w:b/>
            <w:bCs/>
            <w:i/>
            <w:iCs/>
            <w:sz w:val="28"/>
            <w:szCs w:val="28"/>
          </w:rPr>
          <w:t xml:space="preserve"> </w:t>
        </w:r>
        <w:proofErr w:type="spellStart"/>
        <w:r w:rsidRPr="0063199E">
          <w:rPr>
            <w:rFonts w:ascii="Times New Roman" w:hAnsi="Times New Roman" w:cs="Times New Roman"/>
            <w:b/>
            <w:bCs/>
            <w:i/>
            <w:iCs/>
            <w:sz w:val="28"/>
            <w:szCs w:val="28"/>
          </w:rPr>
          <w:t>прогнозен</w:t>
        </w:r>
        <w:proofErr w:type="spellEnd"/>
        <w:r w:rsidRPr="0063199E">
          <w:rPr>
            <w:rFonts w:ascii="Times New Roman" w:hAnsi="Times New Roman" w:cs="Times New Roman"/>
            <w:b/>
            <w:bCs/>
            <w:i/>
            <w:iCs/>
            <w:sz w:val="28"/>
            <w:szCs w:val="28"/>
          </w:rPr>
          <w:t xml:space="preserve"> </w:t>
        </w:r>
        <w:proofErr w:type="spellStart"/>
        <w:r w:rsidRPr="0063199E">
          <w:rPr>
            <w:rFonts w:ascii="Times New Roman" w:hAnsi="Times New Roman" w:cs="Times New Roman"/>
            <w:b/>
            <w:bCs/>
            <w:i/>
            <w:iCs/>
            <w:sz w:val="28"/>
            <w:szCs w:val="28"/>
          </w:rPr>
          <w:t>размер</w:t>
        </w:r>
        <w:proofErr w:type="spellEnd"/>
        <w:r w:rsidRPr="0063199E">
          <w:rPr>
            <w:rFonts w:ascii="Times New Roman" w:hAnsi="Times New Roman" w:cs="Times New Roman"/>
            <w:b/>
            <w:bCs/>
            <w:i/>
            <w:iCs/>
            <w:sz w:val="28"/>
            <w:szCs w:val="28"/>
          </w:rPr>
          <w:t xml:space="preserve"> </w:t>
        </w:r>
        <w:proofErr w:type="spellStart"/>
        <w:r w:rsidRPr="0063199E">
          <w:rPr>
            <w:rFonts w:ascii="Times New Roman" w:hAnsi="Times New Roman" w:cs="Times New Roman"/>
            <w:b/>
            <w:bCs/>
            <w:i/>
            <w:iCs/>
            <w:sz w:val="28"/>
            <w:szCs w:val="28"/>
          </w:rPr>
          <w:t>на</w:t>
        </w:r>
        <w:proofErr w:type="spellEnd"/>
        <w:r w:rsidRPr="0063199E">
          <w:rPr>
            <w:rFonts w:ascii="Times New Roman" w:hAnsi="Times New Roman" w:cs="Times New Roman"/>
            <w:b/>
            <w:bCs/>
            <w:i/>
            <w:iCs/>
            <w:sz w:val="28"/>
            <w:szCs w:val="28"/>
          </w:rPr>
          <w:t xml:space="preserve"> </w:t>
        </w:r>
        <w:proofErr w:type="spellStart"/>
        <w:r w:rsidRPr="0063199E">
          <w:rPr>
            <w:rFonts w:ascii="Times New Roman" w:hAnsi="Times New Roman" w:cs="Times New Roman"/>
            <w:b/>
            <w:bCs/>
            <w:i/>
            <w:iCs/>
            <w:sz w:val="28"/>
            <w:szCs w:val="28"/>
          </w:rPr>
          <w:t>пенсията</w:t>
        </w:r>
        <w:proofErr w:type="spellEnd"/>
      </w:hyperlink>
    </w:p>
    <w:p w14:paraId="1ED782AB" w14:textId="57388B80" w:rsidR="0063199E" w:rsidRDefault="00BB3DA6" w:rsidP="00423A6B">
      <w:pPr>
        <w:spacing w:after="0" w:line="240" w:lineRule="auto"/>
        <w:ind w:firstLine="720"/>
        <w:jc w:val="both"/>
        <w:rPr>
          <w:rFonts w:ascii="Times New Roman" w:eastAsia="Times New Roman" w:hAnsi="Times New Roman" w:cs="Times New Roman"/>
          <w:sz w:val="28"/>
          <w:szCs w:val="28"/>
          <w:lang w:val="bg-BG" w:eastAsia="bg-BG"/>
        </w:rPr>
      </w:pPr>
      <w:r w:rsidRPr="00F304D7">
        <w:rPr>
          <w:rFonts w:ascii="Times New Roman" w:eastAsia="Times New Roman" w:hAnsi="Times New Roman" w:cs="Times New Roman"/>
          <w:sz w:val="28"/>
          <w:szCs w:val="28"/>
          <w:lang w:val="bg-BG" w:eastAsia="bg-BG"/>
        </w:rPr>
        <w:t>Н</w:t>
      </w:r>
      <w:r w:rsidR="0063199E" w:rsidRPr="00F304D7">
        <w:rPr>
          <w:rFonts w:ascii="Times New Roman" w:eastAsia="Times New Roman" w:hAnsi="Times New Roman" w:cs="Times New Roman"/>
          <w:sz w:val="28"/>
          <w:szCs w:val="28"/>
          <w:lang w:val="bg-BG" w:eastAsia="bg-BG"/>
        </w:rPr>
        <w:t xml:space="preserve">а интернет страницата на </w:t>
      </w:r>
      <w:r w:rsidR="0050278D" w:rsidRPr="00F304D7">
        <w:rPr>
          <w:rFonts w:ascii="Times New Roman" w:eastAsia="Times New Roman" w:hAnsi="Times New Roman" w:cs="Times New Roman"/>
          <w:sz w:val="28"/>
          <w:szCs w:val="28"/>
          <w:lang w:val="bg-BG" w:eastAsia="bg-BG"/>
        </w:rPr>
        <w:t>НОИ</w:t>
      </w:r>
      <w:r w:rsidR="0063199E" w:rsidRPr="00F304D7">
        <w:rPr>
          <w:rFonts w:ascii="Times New Roman" w:eastAsia="Times New Roman" w:hAnsi="Times New Roman" w:cs="Times New Roman"/>
          <w:sz w:val="28"/>
          <w:szCs w:val="28"/>
          <w:lang w:val="bg-BG" w:eastAsia="bg-BG"/>
        </w:rPr>
        <w:t xml:space="preserve"> </w:t>
      </w:r>
      <w:r w:rsidRPr="00F304D7">
        <w:rPr>
          <w:rFonts w:ascii="Times New Roman" w:eastAsia="Times New Roman" w:hAnsi="Times New Roman" w:cs="Times New Roman"/>
          <w:sz w:val="28"/>
          <w:szCs w:val="28"/>
          <w:lang w:val="bg-BG" w:eastAsia="bg-BG"/>
        </w:rPr>
        <w:t xml:space="preserve">е налице допълнена версия на електронната услуга „Изчисляване на прогнозна пенсия“. </w:t>
      </w:r>
      <w:r w:rsidR="0063199E" w:rsidRPr="00F304D7">
        <w:rPr>
          <w:rFonts w:ascii="Times New Roman" w:eastAsia="Times New Roman" w:hAnsi="Times New Roman" w:cs="Times New Roman"/>
          <w:sz w:val="28"/>
          <w:szCs w:val="28"/>
          <w:lang w:val="bg-BG" w:eastAsia="bg-BG"/>
        </w:rPr>
        <w:t xml:space="preserve">Публикувана е и актуализираната </w:t>
      </w:r>
      <w:hyperlink r:id="rId7" w:tgtFrame="_blank" w:history="1">
        <w:r w:rsidR="0063199E" w:rsidRPr="00F304D7">
          <w:rPr>
            <w:rFonts w:ascii="Times New Roman" w:eastAsia="Times New Roman" w:hAnsi="Times New Roman" w:cs="Times New Roman"/>
            <w:sz w:val="28"/>
            <w:szCs w:val="28"/>
            <w:lang w:val="bg-BG" w:eastAsia="bg-BG"/>
          </w:rPr>
          <w:t>методика за изчисляване на индивидуалния коефициент за пенсиите, отпуснати с начална дата след 31.12.2018 г.</w:t>
        </w:r>
      </w:hyperlink>
      <w:r w:rsidR="00423A6B" w:rsidRPr="00F304D7">
        <w:rPr>
          <w:rFonts w:ascii="Times New Roman" w:eastAsia="Times New Roman" w:hAnsi="Times New Roman" w:cs="Times New Roman"/>
          <w:sz w:val="28"/>
          <w:szCs w:val="28"/>
          <w:lang w:val="bg-BG" w:eastAsia="bg-BG"/>
        </w:rPr>
        <w:t xml:space="preserve"> </w:t>
      </w:r>
      <w:r w:rsidR="0063199E" w:rsidRPr="00F304D7">
        <w:rPr>
          <w:rFonts w:ascii="Times New Roman" w:eastAsia="Times New Roman" w:hAnsi="Times New Roman" w:cs="Times New Roman"/>
          <w:sz w:val="28"/>
          <w:szCs w:val="28"/>
          <w:lang w:val="bg-BG" w:eastAsia="bg-BG"/>
        </w:rPr>
        <w:t>Новите варианти на електронната услуга и методиката отразяват промените в Кодекса за социално осигуряване</w:t>
      </w:r>
      <w:r w:rsidR="00423A6B" w:rsidRPr="00F304D7">
        <w:rPr>
          <w:rFonts w:ascii="Times New Roman" w:eastAsia="Times New Roman" w:hAnsi="Times New Roman" w:cs="Times New Roman"/>
          <w:sz w:val="28"/>
          <w:szCs w:val="28"/>
          <w:lang w:val="bg-BG" w:eastAsia="bg-BG"/>
        </w:rPr>
        <w:t xml:space="preserve"> </w:t>
      </w:r>
      <w:r w:rsidR="0063199E" w:rsidRPr="00F304D7">
        <w:rPr>
          <w:rFonts w:ascii="Times New Roman" w:eastAsia="Times New Roman" w:hAnsi="Times New Roman" w:cs="Times New Roman"/>
          <w:sz w:val="28"/>
          <w:szCs w:val="28"/>
          <w:lang w:val="bg-BG" w:eastAsia="bg-BG"/>
        </w:rPr>
        <w:t>и в Наредбата за пенсиите и осигурителния стаж,  с които е определен нов начин за изчисляване на намалението на индивидуалния коефициент на лицата, които са родени след 31.12.1959 г. и са осигурени в универсален пенсионен фонд.</w:t>
      </w:r>
      <w:r w:rsidRPr="00F304D7">
        <w:rPr>
          <w:rFonts w:ascii="Times New Roman" w:eastAsia="Times New Roman" w:hAnsi="Times New Roman" w:cs="Times New Roman"/>
          <w:sz w:val="28"/>
          <w:szCs w:val="28"/>
          <w:lang w:val="bg-BG" w:eastAsia="bg-BG"/>
        </w:rPr>
        <w:t xml:space="preserve"> </w:t>
      </w:r>
      <w:r w:rsidR="0063199E" w:rsidRPr="00F304D7">
        <w:rPr>
          <w:rFonts w:ascii="Times New Roman" w:eastAsia="Times New Roman" w:hAnsi="Times New Roman" w:cs="Times New Roman"/>
          <w:sz w:val="28"/>
          <w:szCs w:val="28"/>
          <w:lang w:val="bg-BG" w:eastAsia="bg-BG"/>
        </w:rPr>
        <w:t>Самите промени влизат в сила от 01.09.2021 г., бъдещите пенсионери вече могат да проверят приблизителния ефект от тяхното прилагане на базата на прогнозните стойности, изчислени чрез електронната услуга.</w:t>
      </w:r>
    </w:p>
    <w:p w14:paraId="2F4C7F19" w14:textId="06828328" w:rsidR="005A7864" w:rsidRDefault="005A7864" w:rsidP="00423A6B">
      <w:pPr>
        <w:spacing w:after="0" w:line="240" w:lineRule="auto"/>
        <w:ind w:firstLine="720"/>
        <w:jc w:val="both"/>
        <w:rPr>
          <w:rFonts w:ascii="Times New Roman" w:eastAsia="Times New Roman" w:hAnsi="Times New Roman" w:cs="Times New Roman"/>
          <w:sz w:val="28"/>
          <w:szCs w:val="28"/>
          <w:lang w:val="bg-BG" w:eastAsia="bg-BG"/>
        </w:rPr>
      </w:pPr>
    </w:p>
    <w:p w14:paraId="57EE420A" w14:textId="77777777" w:rsidR="005A7864" w:rsidRDefault="005A7864" w:rsidP="00423A6B">
      <w:pPr>
        <w:spacing w:after="0" w:line="240" w:lineRule="auto"/>
        <w:ind w:firstLine="720"/>
        <w:jc w:val="both"/>
        <w:rPr>
          <w:rFonts w:ascii="Times New Roman" w:eastAsia="Times New Roman" w:hAnsi="Times New Roman" w:cs="Times New Roman"/>
          <w:sz w:val="28"/>
          <w:szCs w:val="28"/>
          <w:lang w:val="bg-BG" w:eastAsia="bg-BG"/>
        </w:rPr>
      </w:pPr>
    </w:p>
    <w:p w14:paraId="437D8B36" w14:textId="2E3CA3F0" w:rsidR="005A7864" w:rsidRPr="00CA320F" w:rsidRDefault="005A7864" w:rsidP="005A7864">
      <w:pPr>
        <w:spacing w:after="0" w:line="240" w:lineRule="auto"/>
        <w:ind w:left="5040" w:firstLine="720"/>
        <w:jc w:val="both"/>
        <w:rPr>
          <w:rFonts w:ascii="Times New Roman" w:eastAsia="Times New Roman" w:hAnsi="Times New Roman" w:cs="Times New Roman"/>
          <w:sz w:val="28"/>
          <w:szCs w:val="28"/>
          <w:lang w:val="bg-BG" w:eastAsia="bg-BG"/>
        </w:rPr>
      </w:pPr>
      <w:r w:rsidRPr="00CA320F">
        <w:rPr>
          <w:rFonts w:ascii="Times New Roman" w:eastAsia="Times New Roman" w:hAnsi="Times New Roman" w:cs="Times New Roman"/>
          <w:sz w:val="28"/>
          <w:szCs w:val="28"/>
          <w:lang w:val="bg-BG" w:eastAsia="bg-BG"/>
        </w:rPr>
        <w:t>Павлина Петрова,</w:t>
      </w:r>
    </w:p>
    <w:p w14:paraId="6769F119" w14:textId="5AB93C3F" w:rsidR="005A7864" w:rsidRPr="00CA320F" w:rsidRDefault="005A7864" w:rsidP="005A7864">
      <w:pPr>
        <w:spacing w:after="0" w:line="240" w:lineRule="auto"/>
        <w:ind w:left="5040" w:firstLine="720"/>
        <w:jc w:val="both"/>
        <w:rPr>
          <w:rFonts w:ascii="Times New Roman" w:eastAsia="Times New Roman" w:hAnsi="Times New Roman" w:cs="Times New Roman"/>
          <w:sz w:val="28"/>
          <w:szCs w:val="28"/>
          <w:lang w:val="bg-BG" w:eastAsia="bg-BG"/>
        </w:rPr>
      </w:pPr>
      <w:r w:rsidRPr="00CA320F">
        <w:rPr>
          <w:rFonts w:ascii="Times New Roman" w:eastAsia="Times New Roman" w:hAnsi="Times New Roman" w:cs="Times New Roman"/>
          <w:sz w:val="28"/>
          <w:szCs w:val="28"/>
          <w:lang w:val="bg-BG" w:eastAsia="bg-BG"/>
        </w:rPr>
        <w:t xml:space="preserve">Гл. експерт-юрист </w:t>
      </w:r>
    </w:p>
    <w:p w14:paraId="0F4924BE" w14:textId="5CB4287F" w:rsidR="005A7864" w:rsidRPr="00CA320F" w:rsidRDefault="005A7864" w:rsidP="005A7864">
      <w:pPr>
        <w:spacing w:after="0" w:line="240" w:lineRule="auto"/>
        <w:ind w:left="5040" w:firstLine="720"/>
        <w:jc w:val="both"/>
        <w:rPr>
          <w:rFonts w:ascii="Times New Roman" w:eastAsia="Times New Roman" w:hAnsi="Times New Roman" w:cs="Times New Roman"/>
          <w:sz w:val="28"/>
          <w:szCs w:val="28"/>
          <w:lang w:val="bg-BG" w:eastAsia="bg-BG"/>
        </w:rPr>
      </w:pPr>
      <w:r w:rsidRPr="00CA320F">
        <w:rPr>
          <w:rFonts w:ascii="Times New Roman" w:eastAsia="Times New Roman" w:hAnsi="Times New Roman" w:cs="Times New Roman"/>
          <w:sz w:val="28"/>
          <w:szCs w:val="28"/>
          <w:lang w:val="bg-BG" w:eastAsia="bg-BG"/>
        </w:rPr>
        <w:t>В Централата на СБУ</w:t>
      </w:r>
    </w:p>
    <w:sectPr w:rsidR="005A7864" w:rsidRPr="00CA320F" w:rsidSect="00AE78A7">
      <w:pgSz w:w="12240" w:h="15840"/>
      <w:pgMar w:top="1440" w:right="146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41A"/>
    <w:multiLevelType w:val="hybridMultilevel"/>
    <w:tmpl w:val="E45ADDCA"/>
    <w:lvl w:ilvl="0" w:tplc="BA981174">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D2E15D2"/>
    <w:multiLevelType w:val="hybridMultilevel"/>
    <w:tmpl w:val="96FCD8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2750F18"/>
    <w:multiLevelType w:val="hybridMultilevel"/>
    <w:tmpl w:val="97263CD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24E35E7C"/>
    <w:multiLevelType w:val="hybridMultilevel"/>
    <w:tmpl w:val="00983BA8"/>
    <w:lvl w:ilvl="0" w:tplc="1D489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F5A4F"/>
    <w:multiLevelType w:val="hybridMultilevel"/>
    <w:tmpl w:val="80A6092C"/>
    <w:lvl w:ilvl="0" w:tplc="8BBAD510">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3C4C7AE7"/>
    <w:multiLevelType w:val="hybridMultilevel"/>
    <w:tmpl w:val="82CAEEC8"/>
    <w:lvl w:ilvl="0" w:tplc="2D6CD854">
      <w:start w:val="1"/>
      <w:numFmt w:val="bullet"/>
      <w:lvlText w:val="•"/>
      <w:lvlJc w:val="left"/>
      <w:pPr>
        <w:tabs>
          <w:tab w:val="num" w:pos="720"/>
        </w:tabs>
        <w:ind w:left="720" w:hanging="360"/>
      </w:pPr>
      <w:rPr>
        <w:rFonts w:ascii="Times New Roman" w:hAnsi="Times New Roman" w:hint="default"/>
      </w:rPr>
    </w:lvl>
    <w:lvl w:ilvl="1" w:tplc="967819F4">
      <w:start w:val="110"/>
      <w:numFmt w:val="bullet"/>
      <w:lvlText w:val="–"/>
      <w:lvlJc w:val="left"/>
      <w:pPr>
        <w:tabs>
          <w:tab w:val="num" w:pos="1440"/>
        </w:tabs>
        <w:ind w:left="1440" w:hanging="360"/>
      </w:pPr>
      <w:rPr>
        <w:rFonts w:ascii="Times New Roman" w:hAnsi="Times New Roman" w:hint="default"/>
      </w:rPr>
    </w:lvl>
    <w:lvl w:ilvl="2" w:tplc="09660354" w:tentative="1">
      <w:start w:val="1"/>
      <w:numFmt w:val="bullet"/>
      <w:lvlText w:val="•"/>
      <w:lvlJc w:val="left"/>
      <w:pPr>
        <w:tabs>
          <w:tab w:val="num" w:pos="2160"/>
        </w:tabs>
        <w:ind w:left="2160" w:hanging="360"/>
      </w:pPr>
      <w:rPr>
        <w:rFonts w:ascii="Times New Roman" w:hAnsi="Times New Roman" w:hint="default"/>
      </w:rPr>
    </w:lvl>
    <w:lvl w:ilvl="3" w:tplc="11A8B10A" w:tentative="1">
      <w:start w:val="1"/>
      <w:numFmt w:val="bullet"/>
      <w:lvlText w:val="•"/>
      <w:lvlJc w:val="left"/>
      <w:pPr>
        <w:tabs>
          <w:tab w:val="num" w:pos="2880"/>
        </w:tabs>
        <w:ind w:left="2880" w:hanging="360"/>
      </w:pPr>
      <w:rPr>
        <w:rFonts w:ascii="Times New Roman" w:hAnsi="Times New Roman" w:hint="default"/>
      </w:rPr>
    </w:lvl>
    <w:lvl w:ilvl="4" w:tplc="7284CB74" w:tentative="1">
      <w:start w:val="1"/>
      <w:numFmt w:val="bullet"/>
      <w:lvlText w:val="•"/>
      <w:lvlJc w:val="left"/>
      <w:pPr>
        <w:tabs>
          <w:tab w:val="num" w:pos="3600"/>
        </w:tabs>
        <w:ind w:left="3600" w:hanging="360"/>
      </w:pPr>
      <w:rPr>
        <w:rFonts w:ascii="Times New Roman" w:hAnsi="Times New Roman" w:hint="default"/>
      </w:rPr>
    </w:lvl>
    <w:lvl w:ilvl="5" w:tplc="DBACE55C" w:tentative="1">
      <w:start w:val="1"/>
      <w:numFmt w:val="bullet"/>
      <w:lvlText w:val="•"/>
      <w:lvlJc w:val="left"/>
      <w:pPr>
        <w:tabs>
          <w:tab w:val="num" w:pos="4320"/>
        </w:tabs>
        <w:ind w:left="4320" w:hanging="360"/>
      </w:pPr>
      <w:rPr>
        <w:rFonts w:ascii="Times New Roman" w:hAnsi="Times New Roman" w:hint="default"/>
      </w:rPr>
    </w:lvl>
    <w:lvl w:ilvl="6" w:tplc="B68480B4" w:tentative="1">
      <w:start w:val="1"/>
      <w:numFmt w:val="bullet"/>
      <w:lvlText w:val="•"/>
      <w:lvlJc w:val="left"/>
      <w:pPr>
        <w:tabs>
          <w:tab w:val="num" w:pos="5040"/>
        </w:tabs>
        <w:ind w:left="5040" w:hanging="360"/>
      </w:pPr>
      <w:rPr>
        <w:rFonts w:ascii="Times New Roman" w:hAnsi="Times New Roman" w:hint="default"/>
      </w:rPr>
    </w:lvl>
    <w:lvl w:ilvl="7" w:tplc="ED1C05EA" w:tentative="1">
      <w:start w:val="1"/>
      <w:numFmt w:val="bullet"/>
      <w:lvlText w:val="•"/>
      <w:lvlJc w:val="left"/>
      <w:pPr>
        <w:tabs>
          <w:tab w:val="num" w:pos="5760"/>
        </w:tabs>
        <w:ind w:left="5760" w:hanging="360"/>
      </w:pPr>
      <w:rPr>
        <w:rFonts w:ascii="Times New Roman" w:hAnsi="Times New Roman" w:hint="default"/>
      </w:rPr>
    </w:lvl>
    <w:lvl w:ilvl="8" w:tplc="57B4EF9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F1D7634"/>
    <w:multiLevelType w:val="hybridMultilevel"/>
    <w:tmpl w:val="108AE0EC"/>
    <w:lvl w:ilvl="0" w:tplc="967819F4">
      <w:start w:val="110"/>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08A2A5A"/>
    <w:multiLevelType w:val="hybridMultilevel"/>
    <w:tmpl w:val="DF42A9C0"/>
    <w:lvl w:ilvl="0" w:tplc="87F06B2A">
      <w:start w:val="1"/>
      <w:numFmt w:val="decimal"/>
      <w:lvlText w:val="%1."/>
      <w:lvlJc w:val="left"/>
      <w:pPr>
        <w:tabs>
          <w:tab w:val="num" w:pos="720"/>
        </w:tabs>
        <w:ind w:left="720" w:hanging="360"/>
      </w:pPr>
    </w:lvl>
    <w:lvl w:ilvl="1" w:tplc="AE6AB25E" w:tentative="1">
      <w:start w:val="1"/>
      <w:numFmt w:val="decimal"/>
      <w:lvlText w:val="%2."/>
      <w:lvlJc w:val="left"/>
      <w:pPr>
        <w:tabs>
          <w:tab w:val="num" w:pos="1440"/>
        </w:tabs>
        <w:ind w:left="1440" w:hanging="360"/>
      </w:pPr>
    </w:lvl>
    <w:lvl w:ilvl="2" w:tplc="52448B9C" w:tentative="1">
      <w:start w:val="1"/>
      <w:numFmt w:val="decimal"/>
      <w:lvlText w:val="%3."/>
      <w:lvlJc w:val="left"/>
      <w:pPr>
        <w:tabs>
          <w:tab w:val="num" w:pos="2160"/>
        </w:tabs>
        <w:ind w:left="2160" w:hanging="360"/>
      </w:pPr>
    </w:lvl>
    <w:lvl w:ilvl="3" w:tplc="52F026BA" w:tentative="1">
      <w:start w:val="1"/>
      <w:numFmt w:val="decimal"/>
      <w:lvlText w:val="%4."/>
      <w:lvlJc w:val="left"/>
      <w:pPr>
        <w:tabs>
          <w:tab w:val="num" w:pos="2880"/>
        </w:tabs>
        <w:ind w:left="2880" w:hanging="360"/>
      </w:pPr>
    </w:lvl>
    <w:lvl w:ilvl="4" w:tplc="085E7ABC" w:tentative="1">
      <w:start w:val="1"/>
      <w:numFmt w:val="decimal"/>
      <w:lvlText w:val="%5."/>
      <w:lvlJc w:val="left"/>
      <w:pPr>
        <w:tabs>
          <w:tab w:val="num" w:pos="3600"/>
        </w:tabs>
        <w:ind w:left="3600" w:hanging="360"/>
      </w:pPr>
    </w:lvl>
    <w:lvl w:ilvl="5" w:tplc="DCD8C57A" w:tentative="1">
      <w:start w:val="1"/>
      <w:numFmt w:val="decimal"/>
      <w:lvlText w:val="%6."/>
      <w:lvlJc w:val="left"/>
      <w:pPr>
        <w:tabs>
          <w:tab w:val="num" w:pos="4320"/>
        </w:tabs>
        <w:ind w:left="4320" w:hanging="360"/>
      </w:pPr>
    </w:lvl>
    <w:lvl w:ilvl="6" w:tplc="4F7A6C5A" w:tentative="1">
      <w:start w:val="1"/>
      <w:numFmt w:val="decimal"/>
      <w:lvlText w:val="%7."/>
      <w:lvlJc w:val="left"/>
      <w:pPr>
        <w:tabs>
          <w:tab w:val="num" w:pos="5040"/>
        </w:tabs>
        <w:ind w:left="5040" w:hanging="360"/>
      </w:pPr>
    </w:lvl>
    <w:lvl w:ilvl="7" w:tplc="30209EA4" w:tentative="1">
      <w:start w:val="1"/>
      <w:numFmt w:val="decimal"/>
      <w:lvlText w:val="%8."/>
      <w:lvlJc w:val="left"/>
      <w:pPr>
        <w:tabs>
          <w:tab w:val="num" w:pos="5760"/>
        </w:tabs>
        <w:ind w:left="5760" w:hanging="360"/>
      </w:pPr>
    </w:lvl>
    <w:lvl w:ilvl="8" w:tplc="A8DA5D82" w:tentative="1">
      <w:start w:val="1"/>
      <w:numFmt w:val="decimal"/>
      <w:lvlText w:val="%9."/>
      <w:lvlJc w:val="left"/>
      <w:pPr>
        <w:tabs>
          <w:tab w:val="num" w:pos="6480"/>
        </w:tabs>
        <w:ind w:left="6480" w:hanging="360"/>
      </w:pPr>
    </w:lvl>
  </w:abstractNum>
  <w:abstractNum w:abstractNumId="8" w15:restartNumberingAfterBreak="0">
    <w:nsid w:val="4DD51EB9"/>
    <w:multiLevelType w:val="multilevel"/>
    <w:tmpl w:val="9C72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D7DB1"/>
    <w:multiLevelType w:val="hybridMultilevel"/>
    <w:tmpl w:val="C644BF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02912F4"/>
    <w:multiLevelType w:val="hybridMultilevel"/>
    <w:tmpl w:val="8ACC567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7A66DCB"/>
    <w:multiLevelType w:val="hybridMultilevel"/>
    <w:tmpl w:val="40C8C9A2"/>
    <w:lvl w:ilvl="0" w:tplc="A2D09CE4">
      <w:numFmt w:val="bullet"/>
      <w:lvlText w:val="-"/>
      <w:lvlJc w:val="left"/>
      <w:pPr>
        <w:ind w:left="720" w:hanging="360"/>
      </w:pPr>
      <w:rPr>
        <w:rFonts w:ascii="Times New Roman" w:eastAsiaTheme="minorHAnsi" w:hAnsi="Times New Roman" w:cs="Times New Roman" w:hint="default"/>
        <w:b/>
        <w:i/>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6"/>
  </w:num>
  <w:num w:numId="6">
    <w:abstractNumId w:val="0"/>
  </w:num>
  <w:num w:numId="7">
    <w:abstractNumId w:val="10"/>
  </w:num>
  <w:num w:numId="8">
    <w:abstractNumId w:val="9"/>
  </w:num>
  <w:num w:numId="9">
    <w:abstractNumId w:val="11"/>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B4"/>
    <w:rsid w:val="00041786"/>
    <w:rsid w:val="0005193A"/>
    <w:rsid w:val="00052351"/>
    <w:rsid w:val="001348CB"/>
    <w:rsid w:val="0016242F"/>
    <w:rsid w:val="0022301F"/>
    <w:rsid w:val="0026202E"/>
    <w:rsid w:val="00285C96"/>
    <w:rsid w:val="002B3D44"/>
    <w:rsid w:val="00317684"/>
    <w:rsid w:val="00376174"/>
    <w:rsid w:val="003B2EB2"/>
    <w:rsid w:val="003B39E4"/>
    <w:rsid w:val="003B56C3"/>
    <w:rsid w:val="00411402"/>
    <w:rsid w:val="00423A6B"/>
    <w:rsid w:val="004E27A7"/>
    <w:rsid w:val="0050278D"/>
    <w:rsid w:val="00545171"/>
    <w:rsid w:val="00585795"/>
    <w:rsid w:val="005A481F"/>
    <w:rsid w:val="005A7864"/>
    <w:rsid w:val="0063199E"/>
    <w:rsid w:val="00676E7C"/>
    <w:rsid w:val="0069734B"/>
    <w:rsid w:val="00704FC1"/>
    <w:rsid w:val="007305EF"/>
    <w:rsid w:val="0076433E"/>
    <w:rsid w:val="007722B7"/>
    <w:rsid w:val="00784F8C"/>
    <w:rsid w:val="00791E7B"/>
    <w:rsid w:val="007B7DBA"/>
    <w:rsid w:val="007D6BBE"/>
    <w:rsid w:val="0081724B"/>
    <w:rsid w:val="00847C28"/>
    <w:rsid w:val="008A642C"/>
    <w:rsid w:val="008E25EC"/>
    <w:rsid w:val="008E3C12"/>
    <w:rsid w:val="00964D15"/>
    <w:rsid w:val="009678FD"/>
    <w:rsid w:val="00A13319"/>
    <w:rsid w:val="00A52434"/>
    <w:rsid w:val="00AB652A"/>
    <w:rsid w:val="00AE78A7"/>
    <w:rsid w:val="00B03B98"/>
    <w:rsid w:val="00B43F11"/>
    <w:rsid w:val="00B61D70"/>
    <w:rsid w:val="00B77524"/>
    <w:rsid w:val="00BB3DA6"/>
    <w:rsid w:val="00BE4BC1"/>
    <w:rsid w:val="00C304E4"/>
    <w:rsid w:val="00C344B4"/>
    <w:rsid w:val="00C41B65"/>
    <w:rsid w:val="00C42F7B"/>
    <w:rsid w:val="00CA320F"/>
    <w:rsid w:val="00CC07D0"/>
    <w:rsid w:val="00D4198E"/>
    <w:rsid w:val="00D542FB"/>
    <w:rsid w:val="00D8357B"/>
    <w:rsid w:val="00D85946"/>
    <w:rsid w:val="00DC14F5"/>
    <w:rsid w:val="00E5721E"/>
    <w:rsid w:val="00E650E1"/>
    <w:rsid w:val="00EB5E5F"/>
    <w:rsid w:val="00F304D7"/>
    <w:rsid w:val="00F930A5"/>
    <w:rsid w:val="00FB045B"/>
    <w:rsid w:val="00FB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4318"/>
  <w15:chartTrackingRefBased/>
  <w15:docId w15:val="{84E77C0D-CA6B-4CE6-825E-527719DA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2FB"/>
    <w:pPr>
      <w:ind w:left="720"/>
      <w:contextualSpacing/>
    </w:pPr>
  </w:style>
  <w:style w:type="paragraph" w:styleId="BodyText">
    <w:name w:val="Body Text"/>
    <w:basedOn w:val="Normal"/>
    <w:link w:val="BodyTextChar"/>
    <w:uiPriority w:val="99"/>
    <w:unhideWhenUsed/>
    <w:rsid w:val="00784F8C"/>
    <w:pPr>
      <w:widowControl w:val="0"/>
      <w:autoSpaceDE w:val="0"/>
      <w:autoSpaceDN w:val="0"/>
      <w:adjustRightInd w:val="0"/>
      <w:spacing w:after="120" w:line="240" w:lineRule="auto"/>
    </w:pPr>
    <w:rPr>
      <w:rFonts w:ascii="Times New Roman" w:eastAsia="Times New Roman" w:hAnsi="Times New Roman" w:cs="Times New Roman"/>
      <w:b/>
      <w:bCs/>
      <w:noProof/>
      <w:sz w:val="20"/>
      <w:szCs w:val="20"/>
      <w:lang w:val="bg-BG"/>
    </w:rPr>
  </w:style>
  <w:style w:type="character" w:customStyle="1" w:styleId="BodyTextChar">
    <w:name w:val="Body Text Char"/>
    <w:basedOn w:val="DefaultParagraphFont"/>
    <w:link w:val="BodyText"/>
    <w:uiPriority w:val="99"/>
    <w:rsid w:val="00784F8C"/>
    <w:rPr>
      <w:rFonts w:ascii="Times New Roman" w:eastAsia="Times New Roman" w:hAnsi="Times New Roman" w:cs="Times New Roman"/>
      <w:b/>
      <w:bCs/>
      <w:noProof/>
      <w:sz w:val="20"/>
      <w:szCs w:val="20"/>
      <w:lang w:val="bg-BG"/>
    </w:rPr>
  </w:style>
  <w:style w:type="paragraph" w:customStyle="1" w:styleId="m">
    <w:name w:val="m"/>
    <w:basedOn w:val="Normal"/>
    <w:rsid w:val="00784F8C"/>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newdocreference1">
    <w:name w:val="newdocreference1"/>
    <w:basedOn w:val="DefaultParagraphFont"/>
    <w:rsid w:val="007D6BBE"/>
    <w:rPr>
      <w:i w:val="0"/>
      <w:iCs w:val="0"/>
      <w:color w:val="0000FF"/>
      <w:u w:val="single"/>
    </w:rPr>
  </w:style>
  <w:style w:type="paragraph" w:styleId="NormalWeb">
    <w:name w:val="Normal (Web)"/>
    <w:basedOn w:val="Normal"/>
    <w:uiPriority w:val="99"/>
    <w:unhideWhenUsed/>
    <w:rsid w:val="00B43F1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itle25">
    <w:name w:val="title25"/>
    <w:basedOn w:val="Normal"/>
    <w:rsid w:val="00E5721E"/>
    <w:pPr>
      <w:spacing w:after="0" w:line="240" w:lineRule="auto"/>
      <w:ind w:firstLine="1155"/>
    </w:pPr>
    <w:rPr>
      <w:rFonts w:ascii="Times New Roman" w:eastAsia="Times New Roman" w:hAnsi="Times New Roman" w:cs="Times New Roman"/>
      <w:b/>
      <w:bCs/>
      <w:sz w:val="24"/>
      <w:szCs w:val="24"/>
      <w:lang w:val="bg-BG" w:eastAsia="bg-BG"/>
    </w:rPr>
  </w:style>
  <w:style w:type="paragraph" w:customStyle="1" w:styleId="uk-text-justify">
    <w:name w:val="uk-text-justify"/>
    <w:basedOn w:val="Normal"/>
    <w:rsid w:val="0058579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Strong">
    <w:name w:val="Strong"/>
    <w:basedOn w:val="DefaultParagraphFont"/>
    <w:uiPriority w:val="22"/>
    <w:qFormat/>
    <w:rsid w:val="00585795"/>
    <w:rPr>
      <w:b/>
      <w:bCs/>
    </w:rPr>
  </w:style>
  <w:style w:type="character" w:customStyle="1" w:styleId="markedcontent">
    <w:name w:val="markedcontent"/>
    <w:basedOn w:val="DefaultParagraphFont"/>
    <w:rsid w:val="003B5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3660">
      <w:bodyDiv w:val="1"/>
      <w:marLeft w:val="0"/>
      <w:marRight w:val="0"/>
      <w:marTop w:val="0"/>
      <w:marBottom w:val="0"/>
      <w:divBdr>
        <w:top w:val="none" w:sz="0" w:space="0" w:color="auto"/>
        <w:left w:val="none" w:sz="0" w:space="0" w:color="auto"/>
        <w:bottom w:val="none" w:sz="0" w:space="0" w:color="auto"/>
        <w:right w:val="none" w:sz="0" w:space="0" w:color="auto"/>
      </w:divBdr>
    </w:div>
    <w:div w:id="185757197">
      <w:bodyDiv w:val="1"/>
      <w:marLeft w:val="0"/>
      <w:marRight w:val="0"/>
      <w:marTop w:val="0"/>
      <w:marBottom w:val="0"/>
      <w:divBdr>
        <w:top w:val="none" w:sz="0" w:space="0" w:color="auto"/>
        <w:left w:val="none" w:sz="0" w:space="0" w:color="auto"/>
        <w:bottom w:val="none" w:sz="0" w:space="0" w:color="auto"/>
        <w:right w:val="none" w:sz="0" w:space="0" w:color="auto"/>
      </w:divBdr>
    </w:div>
    <w:div w:id="267546929">
      <w:bodyDiv w:val="1"/>
      <w:marLeft w:val="0"/>
      <w:marRight w:val="0"/>
      <w:marTop w:val="0"/>
      <w:marBottom w:val="0"/>
      <w:divBdr>
        <w:top w:val="none" w:sz="0" w:space="0" w:color="auto"/>
        <w:left w:val="none" w:sz="0" w:space="0" w:color="auto"/>
        <w:bottom w:val="none" w:sz="0" w:space="0" w:color="auto"/>
        <w:right w:val="none" w:sz="0" w:space="0" w:color="auto"/>
      </w:divBdr>
    </w:div>
    <w:div w:id="380635540">
      <w:bodyDiv w:val="1"/>
      <w:marLeft w:val="0"/>
      <w:marRight w:val="0"/>
      <w:marTop w:val="0"/>
      <w:marBottom w:val="0"/>
      <w:divBdr>
        <w:top w:val="none" w:sz="0" w:space="0" w:color="auto"/>
        <w:left w:val="none" w:sz="0" w:space="0" w:color="auto"/>
        <w:bottom w:val="none" w:sz="0" w:space="0" w:color="auto"/>
        <w:right w:val="none" w:sz="0" w:space="0" w:color="auto"/>
      </w:divBdr>
      <w:divsChild>
        <w:div w:id="313265068">
          <w:marLeft w:val="0"/>
          <w:marRight w:val="0"/>
          <w:marTop w:val="0"/>
          <w:marBottom w:val="0"/>
          <w:divBdr>
            <w:top w:val="none" w:sz="0" w:space="0" w:color="auto"/>
            <w:left w:val="none" w:sz="0" w:space="0" w:color="auto"/>
            <w:bottom w:val="none" w:sz="0" w:space="0" w:color="auto"/>
            <w:right w:val="none" w:sz="0" w:space="0" w:color="auto"/>
          </w:divBdr>
        </w:div>
        <w:div w:id="1436636727">
          <w:marLeft w:val="0"/>
          <w:marRight w:val="0"/>
          <w:marTop w:val="0"/>
          <w:marBottom w:val="0"/>
          <w:divBdr>
            <w:top w:val="none" w:sz="0" w:space="0" w:color="auto"/>
            <w:left w:val="none" w:sz="0" w:space="0" w:color="auto"/>
            <w:bottom w:val="none" w:sz="0" w:space="0" w:color="auto"/>
            <w:right w:val="none" w:sz="0" w:space="0" w:color="auto"/>
          </w:divBdr>
          <w:divsChild>
            <w:div w:id="15033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9298">
      <w:bodyDiv w:val="1"/>
      <w:marLeft w:val="0"/>
      <w:marRight w:val="0"/>
      <w:marTop w:val="0"/>
      <w:marBottom w:val="0"/>
      <w:divBdr>
        <w:top w:val="none" w:sz="0" w:space="0" w:color="auto"/>
        <w:left w:val="none" w:sz="0" w:space="0" w:color="auto"/>
        <w:bottom w:val="none" w:sz="0" w:space="0" w:color="auto"/>
        <w:right w:val="none" w:sz="0" w:space="0" w:color="auto"/>
      </w:divBdr>
    </w:div>
    <w:div w:id="596014675">
      <w:bodyDiv w:val="1"/>
      <w:marLeft w:val="0"/>
      <w:marRight w:val="0"/>
      <w:marTop w:val="0"/>
      <w:marBottom w:val="0"/>
      <w:divBdr>
        <w:top w:val="none" w:sz="0" w:space="0" w:color="auto"/>
        <w:left w:val="none" w:sz="0" w:space="0" w:color="auto"/>
        <w:bottom w:val="none" w:sz="0" w:space="0" w:color="auto"/>
        <w:right w:val="none" w:sz="0" w:space="0" w:color="auto"/>
      </w:divBdr>
    </w:div>
    <w:div w:id="629358671">
      <w:bodyDiv w:val="1"/>
      <w:marLeft w:val="0"/>
      <w:marRight w:val="0"/>
      <w:marTop w:val="0"/>
      <w:marBottom w:val="0"/>
      <w:divBdr>
        <w:top w:val="none" w:sz="0" w:space="0" w:color="auto"/>
        <w:left w:val="none" w:sz="0" w:space="0" w:color="auto"/>
        <w:bottom w:val="none" w:sz="0" w:space="0" w:color="auto"/>
        <w:right w:val="none" w:sz="0" w:space="0" w:color="auto"/>
      </w:divBdr>
    </w:div>
    <w:div w:id="638922916">
      <w:bodyDiv w:val="1"/>
      <w:marLeft w:val="0"/>
      <w:marRight w:val="0"/>
      <w:marTop w:val="0"/>
      <w:marBottom w:val="0"/>
      <w:divBdr>
        <w:top w:val="none" w:sz="0" w:space="0" w:color="auto"/>
        <w:left w:val="none" w:sz="0" w:space="0" w:color="auto"/>
        <w:bottom w:val="none" w:sz="0" w:space="0" w:color="auto"/>
        <w:right w:val="none" w:sz="0" w:space="0" w:color="auto"/>
      </w:divBdr>
    </w:div>
    <w:div w:id="708143488">
      <w:bodyDiv w:val="1"/>
      <w:marLeft w:val="0"/>
      <w:marRight w:val="0"/>
      <w:marTop w:val="0"/>
      <w:marBottom w:val="0"/>
      <w:divBdr>
        <w:top w:val="none" w:sz="0" w:space="0" w:color="auto"/>
        <w:left w:val="none" w:sz="0" w:space="0" w:color="auto"/>
        <w:bottom w:val="none" w:sz="0" w:space="0" w:color="auto"/>
        <w:right w:val="none" w:sz="0" w:space="0" w:color="auto"/>
      </w:divBdr>
    </w:div>
    <w:div w:id="769010113">
      <w:bodyDiv w:val="1"/>
      <w:marLeft w:val="390"/>
      <w:marRight w:val="390"/>
      <w:marTop w:val="0"/>
      <w:marBottom w:val="0"/>
      <w:divBdr>
        <w:top w:val="none" w:sz="0" w:space="0" w:color="auto"/>
        <w:left w:val="none" w:sz="0" w:space="0" w:color="auto"/>
        <w:bottom w:val="none" w:sz="0" w:space="0" w:color="auto"/>
        <w:right w:val="none" w:sz="0" w:space="0" w:color="auto"/>
      </w:divBdr>
      <w:divsChild>
        <w:div w:id="1433280609">
          <w:marLeft w:val="0"/>
          <w:marRight w:val="0"/>
          <w:marTop w:val="0"/>
          <w:marBottom w:val="0"/>
          <w:divBdr>
            <w:top w:val="none" w:sz="0" w:space="0" w:color="auto"/>
            <w:left w:val="none" w:sz="0" w:space="0" w:color="auto"/>
            <w:bottom w:val="none" w:sz="0" w:space="0" w:color="auto"/>
            <w:right w:val="none" w:sz="0" w:space="0" w:color="auto"/>
          </w:divBdr>
          <w:divsChild>
            <w:div w:id="1881042820">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96918562">
                  <w:marLeft w:val="30"/>
                  <w:marRight w:val="75"/>
                  <w:marTop w:val="75"/>
                  <w:marBottom w:val="75"/>
                  <w:divBdr>
                    <w:top w:val="none" w:sz="0" w:space="0" w:color="auto"/>
                    <w:left w:val="none" w:sz="0" w:space="0" w:color="auto"/>
                    <w:bottom w:val="none" w:sz="0" w:space="0" w:color="auto"/>
                    <w:right w:val="none" w:sz="0" w:space="0" w:color="auto"/>
                  </w:divBdr>
                  <w:divsChild>
                    <w:div w:id="932930034">
                      <w:marLeft w:val="1155"/>
                      <w:marRight w:val="0"/>
                      <w:marTop w:val="75"/>
                      <w:marBottom w:val="0"/>
                      <w:divBdr>
                        <w:top w:val="none" w:sz="0" w:space="0" w:color="auto"/>
                        <w:left w:val="none" w:sz="0" w:space="0" w:color="auto"/>
                        <w:bottom w:val="none" w:sz="0" w:space="0" w:color="auto"/>
                        <w:right w:val="none" w:sz="0" w:space="0" w:color="auto"/>
                      </w:divBdr>
                    </w:div>
                    <w:div w:id="373581800">
                      <w:marLeft w:val="0"/>
                      <w:marRight w:val="0"/>
                      <w:marTop w:val="0"/>
                      <w:marBottom w:val="120"/>
                      <w:divBdr>
                        <w:top w:val="none" w:sz="0" w:space="0" w:color="auto"/>
                        <w:left w:val="none" w:sz="0" w:space="0" w:color="auto"/>
                        <w:bottom w:val="none" w:sz="0" w:space="0" w:color="auto"/>
                        <w:right w:val="none" w:sz="0" w:space="0" w:color="auto"/>
                      </w:divBdr>
                      <w:divsChild>
                        <w:div w:id="783185432">
                          <w:marLeft w:val="0"/>
                          <w:marRight w:val="0"/>
                          <w:marTop w:val="0"/>
                          <w:marBottom w:val="0"/>
                          <w:divBdr>
                            <w:top w:val="none" w:sz="0" w:space="0" w:color="auto"/>
                            <w:left w:val="none" w:sz="0" w:space="0" w:color="auto"/>
                            <w:bottom w:val="none" w:sz="0" w:space="0" w:color="auto"/>
                            <w:right w:val="none" w:sz="0" w:space="0" w:color="auto"/>
                          </w:divBdr>
                        </w:div>
                        <w:div w:id="8238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711382">
      <w:bodyDiv w:val="1"/>
      <w:marLeft w:val="390"/>
      <w:marRight w:val="390"/>
      <w:marTop w:val="0"/>
      <w:marBottom w:val="0"/>
      <w:divBdr>
        <w:top w:val="none" w:sz="0" w:space="0" w:color="auto"/>
        <w:left w:val="none" w:sz="0" w:space="0" w:color="auto"/>
        <w:bottom w:val="none" w:sz="0" w:space="0" w:color="auto"/>
        <w:right w:val="none" w:sz="0" w:space="0" w:color="auto"/>
      </w:divBdr>
      <w:divsChild>
        <w:div w:id="45614674">
          <w:marLeft w:val="0"/>
          <w:marRight w:val="0"/>
          <w:marTop w:val="0"/>
          <w:marBottom w:val="120"/>
          <w:divBdr>
            <w:top w:val="none" w:sz="0" w:space="0" w:color="auto"/>
            <w:left w:val="none" w:sz="0" w:space="0" w:color="auto"/>
            <w:bottom w:val="none" w:sz="0" w:space="0" w:color="auto"/>
            <w:right w:val="none" w:sz="0" w:space="0" w:color="auto"/>
          </w:divBdr>
          <w:divsChild>
            <w:div w:id="194319027">
              <w:marLeft w:val="0"/>
              <w:marRight w:val="0"/>
              <w:marTop w:val="0"/>
              <w:marBottom w:val="0"/>
              <w:divBdr>
                <w:top w:val="none" w:sz="0" w:space="0" w:color="auto"/>
                <w:left w:val="none" w:sz="0" w:space="0" w:color="auto"/>
                <w:bottom w:val="none" w:sz="0" w:space="0" w:color="auto"/>
                <w:right w:val="none" w:sz="0" w:space="0" w:color="auto"/>
              </w:divBdr>
            </w:div>
            <w:div w:id="1932930681">
              <w:marLeft w:val="0"/>
              <w:marRight w:val="0"/>
              <w:marTop w:val="0"/>
              <w:marBottom w:val="0"/>
              <w:divBdr>
                <w:top w:val="none" w:sz="0" w:space="0" w:color="auto"/>
                <w:left w:val="none" w:sz="0" w:space="0" w:color="auto"/>
                <w:bottom w:val="none" w:sz="0" w:space="0" w:color="auto"/>
                <w:right w:val="none" w:sz="0" w:space="0" w:color="auto"/>
              </w:divBdr>
            </w:div>
            <w:div w:id="1818303246">
              <w:marLeft w:val="0"/>
              <w:marRight w:val="0"/>
              <w:marTop w:val="0"/>
              <w:marBottom w:val="0"/>
              <w:divBdr>
                <w:top w:val="none" w:sz="0" w:space="0" w:color="auto"/>
                <w:left w:val="none" w:sz="0" w:space="0" w:color="auto"/>
                <w:bottom w:val="none" w:sz="0" w:space="0" w:color="auto"/>
                <w:right w:val="none" w:sz="0" w:space="0" w:color="auto"/>
              </w:divBdr>
            </w:div>
            <w:div w:id="1867332462">
              <w:marLeft w:val="0"/>
              <w:marRight w:val="0"/>
              <w:marTop w:val="0"/>
              <w:marBottom w:val="0"/>
              <w:divBdr>
                <w:top w:val="none" w:sz="0" w:space="0" w:color="auto"/>
                <w:left w:val="none" w:sz="0" w:space="0" w:color="auto"/>
                <w:bottom w:val="none" w:sz="0" w:space="0" w:color="auto"/>
                <w:right w:val="none" w:sz="0" w:space="0" w:color="auto"/>
              </w:divBdr>
            </w:div>
            <w:div w:id="219555227">
              <w:marLeft w:val="0"/>
              <w:marRight w:val="0"/>
              <w:marTop w:val="0"/>
              <w:marBottom w:val="0"/>
              <w:divBdr>
                <w:top w:val="none" w:sz="0" w:space="0" w:color="auto"/>
                <w:left w:val="none" w:sz="0" w:space="0" w:color="auto"/>
                <w:bottom w:val="none" w:sz="0" w:space="0" w:color="auto"/>
                <w:right w:val="none" w:sz="0" w:space="0" w:color="auto"/>
              </w:divBdr>
            </w:div>
            <w:div w:id="1235161471">
              <w:marLeft w:val="0"/>
              <w:marRight w:val="0"/>
              <w:marTop w:val="0"/>
              <w:marBottom w:val="0"/>
              <w:divBdr>
                <w:top w:val="none" w:sz="0" w:space="0" w:color="auto"/>
                <w:left w:val="none" w:sz="0" w:space="0" w:color="auto"/>
                <w:bottom w:val="none" w:sz="0" w:space="0" w:color="auto"/>
                <w:right w:val="none" w:sz="0" w:space="0" w:color="auto"/>
              </w:divBdr>
            </w:div>
            <w:div w:id="908538036">
              <w:marLeft w:val="0"/>
              <w:marRight w:val="0"/>
              <w:marTop w:val="0"/>
              <w:marBottom w:val="0"/>
              <w:divBdr>
                <w:top w:val="none" w:sz="0" w:space="0" w:color="auto"/>
                <w:left w:val="none" w:sz="0" w:space="0" w:color="auto"/>
                <w:bottom w:val="none" w:sz="0" w:space="0" w:color="auto"/>
                <w:right w:val="none" w:sz="0" w:space="0" w:color="auto"/>
              </w:divBdr>
            </w:div>
          </w:divsChild>
        </w:div>
        <w:div w:id="1921600675">
          <w:marLeft w:val="0"/>
          <w:marRight w:val="0"/>
          <w:marTop w:val="0"/>
          <w:marBottom w:val="0"/>
          <w:divBdr>
            <w:top w:val="none" w:sz="0" w:space="0" w:color="auto"/>
            <w:left w:val="none" w:sz="0" w:space="0" w:color="auto"/>
            <w:bottom w:val="none" w:sz="0" w:space="0" w:color="auto"/>
            <w:right w:val="none" w:sz="0" w:space="0" w:color="auto"/>
          </w:divBdr>
        </w:div>
      </w:divsChild>
    </w:div>
    <w:div w:id="826095257">
      <w:bodyDiv w:val="1"/>
      <w:marLeft w:val="0"/>
      <w:marRight w:val="0"/>
      <w:marTop w:val="0"/>
      <w:marBottom w:val="0"/>
      <w:divBdr>
        <w:top w:val="none" w:sz="0" w:space="0" w:color="auto"/>
        <w:left w:val="none" w:sz="0" w:space="0" w:color="auto"/>
        <w:bottom w:val="none" w:sz="0" w:space="0" w:color="auto"/>
        <w:right w:val="none" w:sz="0" w:space="0" w:color="auto"/>
      </w:divBdr>
    </w:div>
    <w:div w:id="1249073362">
      <w:bodyDiv w:val="1"/>
      <w:marLeft w:val="0"/>
      <w:marRight w:val="0"/>
      <w:marTop w:val="0"/>
      <w:marBottom w:val="0"/>
      <w:divBdr>
        <w:top w:val="none" w:sz="0" w:space="0" w:color="auto"/>
        <w:left w:val="none" w:sz="0" w:space="0" w:color="auto"/>
        <w:bottom w:val="none" w:sz="0" w:space="0" w:color="auto"/>
        <w:right w:val="none" w:sz="0" w:space="0" w:color="auto"/>
      </w:divBdr>
    </w:div>
    <w:div w:id="1251039933">
      <w:bodyDiv w:val="1"/>
      <w:marLeft w:val="0"/>
      <w:marRight w:val="0"/>
      <w:marTop w:val="0"/>
      <w:marBottom w:val="0"/>
      <w:divBdr>
        <w:top w:val="none" w:sz="0" w:space="0" w:color="auto"/>
        <w:left w:val="none" w:sz="0" w:space="0" w:color="auto"/>
        <w:bottom w:val="none" w:sz="0" w:space="0" w:color="auto"/>
        <w:right w:val="none" w:sz="0" w:space="0" w:color="auto"/>
      </w:divBdr>
    </w:div>
    <w:div w:id="1352099019">
      <w:bodyDiv w:val="1"/>
      <w:marLeft w:val="0"/>
      <w:marRight w:val="0"/>
      <w:marTop w:val="0"/>
      <w:marBottom w:val="0"/>
      <w:divBdr>
        <w:top w:val="none" w:sz="0" w:space="0" w:color="auto"/>
        <w:left w:val="none" w:sz="0" w:space="0" w:color="auto"/>
        <w:bottom w:val="none" w:sz="0" w:space="0" w:color="auto"/>
        <w:right w:val="none" w:sz="0" w:space="0" w:color="auto"/>
      </w:divBdr>
    </w:div>
    <w:div w:id="1439060612">
      <w:bodyDiv w:val="1"/>
      <w:marLeft w:val="0"/>
      <w:marRight w:val="0"/>
      <w:marTop w:val="0"/>
      <w:marBottom w:val="0"/>
      <w:divBdr>
        <w:top w:val="none" w:sz="0" w:space="0" w:color="auto"/>
        <w:left w:val="none" w:sz="0" w:space="0" w:color="auto"/>
        <w:bottom w:val="none" w:sz="0" w:space="0" w:color="auto"/>
        <w:right w:val="none" w:sz="0" w:space="0" w:color="auto"/>
      </w:divBdr>
    </w:div>
    <w:div w:id="1451826388">
      <w:bodyDiv w:val="1"/>
      <w:marLeft w:val="0"/>
      <w:marRight w:val="0"/>
      <w:marTop w:val="0"/>
      <w:marBottom w:val="0"/>
      <w:divBdr>
        <w:top w:val="none" w:sz="0" w:space="0" w:color="auto"/>
        <w:left w:val="none" w:sz="0" w:space="0" w:color="auto"/>
        <w:bottom w:val="none" w:sz="0" w:space="0" w:color="auto"/>
        <w:right w:val="none" w:sz="0" w:space="0" w:color="auto"/>
      </w:divBdr>
      <w:divsChild>
        <w:div w:id="1847283283">
          <w:marLeft w:val="0"/>
          <w:marRight w:val="0"/>
          <w:marTop w:val="192"/>
          <w:marBottom w:val="0"/>
          <w:divBdr>
            <w:top w:val="none" w:sz="0" w:space="0" w:color="auto"/>
            <w:left w:val="none" w:sz="0" w:space="0" w:color="auto"/>
            <w:bottom w:val="none" w:sz="0" w:space="0" w:color="auto"/>
            <w:right w:val="none" w:sz="0" w:space="0" w:color="auto"/>
          </w:divBdr>
        </w:div>
      </w:divsChild>
    </w:div>
    <w:div w:id="1453934785">
      <w:bodyDiv w:val="1"/>
      <w:marLeft w:val="0"/>
      <w:marRight w:val="0"/>
      <w:marTop w:val="0"/>
      <w:marBottom w:val="0"/>
      <w:divBdr>
        <w:top w:val="none" w:sz="0" w:space="0" w:color="auto"/>
        <w:left w:val="none" w:sz="0" w:space="0" w:color="auto"/>
        <w:bottom w:val="none" w:sz="0" w:space="0" w:color="auto"/>
        <w:right w:val="none" w:sz="0" w:space="0" w:color="auto"/>
      </w:divBdr>
    </w:div>
    <w:div w:id="1508062632">
      <w:bodyDiv w:val="1"/>
      <w:marLeft w:val="0"/>
      <w:marRight w:val="0"/>
      <w:marTop w:val="0"/>
      <w:marBottom w:val="0"/>
      <w:divBdr>
        <w:top w:val="none" w:sz="0" w:space="0" w:color="auto"/>
        <w:left w:val="none" w:sz="0" w:space="0" w:color="auto"/>
        <w:bottom w:val="none" w:sz="0" w:space="0" w:color="auto"/>
        <w:right w:val="none" w:sz="0" w:space="0" w:color="auto"/>
      </w:divBdr>
    </w:div>
    <w:div w:id="1581403877">
      <w:bodyDiv w:val="1"/>
      <w:marLeft w:val="0"/>
      <w:marRight w:val="0"/>
      <w:marTop w:val="0"/>
      <w:marBottom w:val="0"/>
      <w:divBdr>
        <w:top w:val="none" w:sz="0" w:space="0" w:color="auto"/>
        <w:left w:val="none" w:sz="0" w:space="0" w:color="auto"/>
        <w:bottom w:val="none" w:sz="0" w:space="0" w:color="auto"/>
        <w:right w:val="none" w:sz="0" w:space="0" w:color="auto"/>
      </w:divBdr>
    </w:div>
    <w:div w:id="1585803039">
      <w:bodyDiv w:val="1"/>
      <w:marLeft w:val="0"/>
      <w:marRight w:val="0"/>
      <w:marTop w:val="0"/>
      <w:marBottom w:val="0"/>
      <w:divBdr>
        <w:top w:val="none" w:sz="0" w:space="0" w:color="auto"/>
        <w:left w:val="none" w:sz="0" w:space="0" w:color="auto"/>
        <w:bottom w:val="none" w:sz="0" w:space="0" w:color="auto"/>
        <w:right w:val="none" w:sz="0" w:space="0" w:color="auto"/>
      </w:divBdr>
    </w:div>
    <w:div w:id="1627084759">
      <w:bodyDiv w:val="1"/>
      <w:marLeft w:val="0"/>
      <w:marRight w:val="0"/>
      <w:marTop w:val="0"/>
      <w:marBottom w:val="0"/>
      <w:divBdr>
        <w:top w:val="none" w:sz="0" w:space="0" w:color="auto"/>
        <w:left w:val="none" w:sz="0" w:space="0" w:color="auto"/>
        <w:bottom w:val="none" w:sz="0" w:space="0" w:color="auto"/>
        <w:right w:val="none" w:sz="0" w:space="0" w:color="auto"/>
      </w:divBdr>
      <w:divsChild>
        <w:div w:id="1727873390">
          <w:marLeft w:val="547"/>
          <w:marRight w:val="0"/>
          <w:marTop w:val="134"/>
          <w:marBottom w:val="0"/>
          <w:divBdr>
            <w:top w:val="none" w:sz="0" w:space="0" w:color="auto"/>
            <w:left w:val="none" w:sz="0" w:space="0" w:color="auto"/>
            <w:bottom w:val="none" w:sz="0" w:space="0" w:color="auto"/>
            <w:right w:val="none" w:sz="0" w:space="0" w:color="auto"/>
          </w:divBdr>
        </w:div>
        <w:div w:id="2132311507">
          <w:marLeft w:val="1166"/>
          <w:marRight w:val="0"/>
          <w:marTop w:val="125"/>
          <w:marBottom w:val="0"/>
          <w:divBdr>
            <w:top w:val="none" w:sz="0" w:space="0" w:color="auto"/>
            <w:left w:val="none" w:sz="0" w:space="0" w:color="auto"/>
            <w:bottom w:val="none" w:sz="0" w:space="0" w:color="auto"/>
            <w:right w:val="none" w:sz="0" w:space="0" w:color="auto"/>
          </w:divBdr>
        </w:div>
        <w:div w:id="1280379179">
          <w:marLeft w:val="1166"/>
          <w:marRight w:val="0"/>
          <w:marTop w:val="125"/>
          <w:marBottom w:val="0"/>
          <w:divBdr>
            <w:top w:val="none" w:sz="0" w:space="0" w:color="auto"/>
            <w:left w:val="none" w:sz="0" w:space="0" w:color="auto"/>
            <w:bottom w:val="none" w:sz="0" w:space="0" w:color="auto"/>
            <w:right w:val="none" w:sz="0" w:space="0" w:color="auto"/>
          </w:divBdr>
        </w:div>
        <w:div w:id="1677417886">
          <w:marLeft w:val="1166"/>
          <w:marRight w:val="0"/>
          <w:marTop w:val="125"/>
          <w:marBottom w:val="0"/>
          <w:divBdr>
            <w:top w:val="none" w:sz="0" w:space="0" w:color="auto"/>
            <w:left w:val="none" w:sz="0" w:space="0" w:color="auto"/>
            <w:bottom w:val="none" w:sz="0" w:space="0" w:color="auto"/>
            <w:right w:val="none" w:sz="0" w:space="0" w:color="auto"/>
          </w:divBdr>
        </w:div>
        <w:div w:id="138111112">
          <w:marLeft w:val="1166"/>
          <w:marRight w:val="0"/>
          <w:marTop w:val="125"/>
          <w:marBottom w:val="0"/>
          <w:divBdr>
            <w:top w:val="none" w:sz="0" w:space="0" w:color="auto"/>
            <w:left w:val="none" w:sz="0" w:space="0" w:color="auto"/>
            <w:bottom w:val="none" w:sz="0" w:space="0" w:color="auto"/>
            <w:right w:val="none" w:sz="0" w:space="0" w:color="auto"/>
          </w:divBdr>
        </w:div>
        <w:div w:id="8912975">
          <w:marLeft w:val="547"/>
          <w:marRight w:val="0"/>
          <w:marTop w:val="134"/>
          <w:marBottom w:val="0"/>
          <w:divBdr>
            <w:top w:val="none" w:sz="0" w:space="0" w:color="auto"/>
            <w:left w:val="none" w:sz="0" w:space="0" w:color="auto"/>
            <w:bottom w:val="none" w:sz="0" w:space="0" w:color="auto"/>
            <w:right w:val="none" w:sz="0" w:space="0" w:color="auto"/>
          </w:divBdr>
        </w:div>
        <w:div w:id="1679968190">
          <w:marLeft w:val="547"/>
          <w:marRight w:val="0"/>
          <w:marTop w:val="134"/>
          <w:marBottom w:val="0"/>
          <w:divBdr>
            <w:top w:val="none" w:sz="0" w:space="0" w:color="auto"/>
            <w:left w:val="none" w:sz="0" w:space="0" w:color="auto"/>
            <w:bottom w:val="none" w:sz="0" w:space="0" w:color="auto"/>
            <w:right w:val="none" w:sz="0" w:space="0" w:color="auto"/>
          </w:divBdr>
        </w:div>
      </w:divsChild>
    </w:div>
    <w:div w:id="1636910376">
      <w:bodyDiv w:val="1"/>
      <w:marLeft w:val="0"/>
      <w:marRight w:val="0"/>
      <w:marTop w:val="0"/>
      <w:marBottom w:val="0"/>
      <w:divBdr>
        <w:top w:val="none" w:sz="0" w:space="0" w:color="auto"/>
        <w:left w:val="none" w:sz="0" w:space="0" w:color="auto"/>
        <w:bottom w:val="none" w:sz="0" w:space="0" w:color="auto"/>
        <w:right w:val="none" w:sz="0" w:space="0" w:color="auto"/>
      </w:divBdr>
    </w:div>
    <w:div w:id="1734038809">
      <w:bodyDiv w:val="1"/>
      <w:marLeft w:val="0"/>
      <w:marRight w:val="0"/>
      <w:marTop w:val="0"/>
      <w:marBottom w:val="0"/>
      <w:divBdr>
        <w:top w:val="none" w:sz="0" w:space="0" w:color="auto"/>
        <w:left w:val="none" w:sz="0" w:space="0" w:color="auto"/>
        <w:bottom w:val="none" w:sz="0" w:space="0" w:color="auto"/>
        <w:right w:val="none" w:sz="0" w:space="0" w:color="auto"/>
      </w:divBdr>
    </w:div>
    <w:div w:id="1853453986">
      <w:bodyDiv w:val="1"/>
      <w:marLeft w:val="0"/>
      <w:marRight w:val="0"/>
      <w:marTop w:val="0"/>
      <w:marBottom w:val="0"/>
      <w:divBdr>
        <w:top w:val="none" w:sz="0" w:space="0" w:color="auto"/>
        <w:left w:val="none" w:sz="0" w:space="0" w:color="auto"/>
        <w:bottom w:val="none" w:sz="0" w:space="0" w:color="auto"/>
        <w:right w:val="none" w:sz="0" w:space="0" w:color="auto"/>
      </w:divBdr>
    </w:div>
    <w:div w:id="1947499479">
      <w:bodyDiv w:val="1"/>
      <w:marLeft w:val="0"/>
      <w:marRight w:val="0"/>
      <w:marTop w:val="0"/>
      <w:marBottom w:val="0"/>
      <w:divBdr>
        <w:top w:val="none" w:sz="0" w:space="0" w:color="auto"/>
        <w:left w:val="none" w:sz="0" w:space="0" w:color="auto"/>
        <w:bottom w:val="none" w:sz="0" w:space="0" w:color="auto"/>
        <w:right w:val="none" w:sz="0" w:space="0" w:color="auto"/>
      </w:divBdr>
    </w:div>
    <w:div w:id="21372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i.bg/images/bg/legislation/methods/metodika_za_IK_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ssi.bg/newsbg/6496-eserviceprognozna20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7C44-1A43-40CA-9031-8E666B43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2217</Words>
  <Characters>12639</Characters>
  <Application>Microsoft Office Word</Application>
  <DocSecurity>0</DocSecurity>
  <Lines>105</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27</dc:creator>
  <cp:keywords/>
  <dc:description/>
  <cp:lastModifiedBy>sbu centrala</cp:lastModifiedBy>
  <cp:revision>2</cp:revision>
  <cp:lastPrinted>2021-07-15T11:35:00Z</cp:lastPrinted>
  <dcterms:created xsi:type="dcterms:W3CDTF">2021-07-22T14:16:00Z</dcterms:created>
  <dcterms:modified xsi:type="dcterms:W3CDTF">2021-07-22T14:16:00Z</dcterms:modified>
</cp:coreProperties>
</file>