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4032"/>
      </w:tblGrid>
      <w:tr w:rsidR="00EA6B8A" w:rsidRPr="00EA6B8A" w:rsidTr="00EA6B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A6B8A" w:rsidRPr="00EA6B8A" w:rsidRDefault="00EA6B8A" w:rsidP="00EA6B8A">
            <w:pPr>
              <w:jc w:val="left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sz w:val="22"/>
              </w:rPr>
              <w:t>Министерство на образованието и науката</w:t>
            </w:r>
          </w:p>
        </w:tc>
      </w:tr>
      <w:tr w:rsidR="00EA6B8A" w:rsidRPr="00EA6B8A" w:rsidTr="00EA6B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46"/>
              <w:gridCol w:w="858"/>
            </w:tblGrid>
            <w:tr w:rsidR="00EA6B8A" w:rsidRPr="00EA6B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sz w:val="22"/>
                    </w:rPr>
                    <w:t>брой: 46, от дата 3.6.2014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sz w:val="22"/>
                    </w:rPr>
                    <w:t>стр.11</w:t>
                  </w:r>
                </w:p>
              </w:tc>
            </w:tr>
          </w:tbl>
          <w:p w:rsidR="00EA6B8A" w:rsidRPr="00EA6B8A" w:rsidRDefault="00EA6B8A" w:rsidP="00EA6B8A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EA6B8A" w:rsidRPr="00EA6B8A" w:rsidTr="00EA6B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A6B8A" w:rsidRPr="00EA6B8A" w:rsidRDefault="00EA6B8A" w:rsidP="00EA6B8A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EA6B8A" w:rsidRPr="00EA6B8A" w:rsidTr="00EA6B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A6B8A" w:rsidRPr="00EA6B8A" w:rsidRDefault="00EA6B8A" w:rsidP="00EA6B8A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EA6B8A" w:rsidRPr="00EA6B8A" w:rsidTr="00EA6B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A6B8A" w:rsidRPr="00EA6B8A" w:rsidRDefault="00EA6B8A" w:rsidP="00EA6B8A">
            <w:pPr>
              <w:jc w:val="left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sz w:val="22"/>
              </w:rPr>
              <w:t>Наредба № 1 от 23 май 2014 г. за условията и реда за възстановяване на част от транспортните разходи на педагогическия персонал в детските градини, училищата и обслужващите звена</w:t>
            </w:r>
          </w:p>
        </w:tc>
      </w:tr>
      <w:tr w:rsidR="00EA6B8A" w:rsidRPr="00EA6B8A" w:rsidTr="00EA6B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A6B8A" w:rsidRPr="00EA6B8A" w:rsidRDefault="00EA6B8A" w:rsidP="00EA6B8A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EA6B8A" w:rsidRPr="00EA6B8A" w:rsidTr="00EA6B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A6B8A" w:rsidRPr="00EA6B8A" w:rsidRDefault="00EA6B8A" w:rsidP="00EA6B8A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sz w:val="22"/>
              </w:rPr>
              <w:t> 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4"/>
                <w:sz w:val="22"/>
              </w:rPr>
              <w:t>МИНИСТЕРСТВО НА ОБРАЗОВАНИЕТО И НАУКАТА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НАРЕДБА № 1 от 23 май 2014 г.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за условията и реда за възстановяване на част от транспортните разходи на педагогическия персонал в детските градини, училищата и обслужващите звена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Раздел І 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Общи положения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1.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(1) С тази наредба се уреждат условията и редът за възстановяване на част от разходите, извършени от лицата от педагогическия персонал за транспорт от местоживеенето им до местоработата им в друго населено място и обратно.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(2) При условията и по реда на тази наредба не се възстановяват разходи за вътрешноградски превоз.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2.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Педагогическият персонал включва лицата, заемащи длъжностите: директор, помощник-директори по учебната дейност, по учебно-производствената дейност и по спортна подготовка, ръководител на компютърен кабинет, ръководител на филиал в </w:t>
            </w:r>
            <w:proofErr w:type="spellStart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>междуучилищен</w:t>
            </w:r>
            <w:proofErr w:type="spellEnd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център за трудово-политехническо обучение (МУЦТПО), учителските и възпитателските длъжности, логопед, психолог, педагогически съветник, корепетитор, хореограф, педагог, ресурсен учител.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3.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(1) Право на възстановяване на част от извършените разходи за транспорт имат лицата по чл. 2, работещи по трудово правоотношение в държавни и общински детски градини, училища и обслужващи звена, чието местоживеене и месторабота са в различни населени места.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(2) Лицата от педагогическия персонал се ползват от правото по ал. 1 само по време на изпълнение на служебните си задължения на работното им място, установено с трудовия договор.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(3) Лицата от педагогическия персонал не се ползват от правото по ал. 1, когато има специализиран превоз, организиран от първостепенните разпоредители с бюджет или от директорите на детски градини, училища и обслужващи звена.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(4) Не се полага възстановяване на транспортните разходи на лица, когато те ползват безплатен транспорт на друго основание.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Раздел ІІ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Условия и ред за възстановяване на част от транспортните разходи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4.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(1) При условията и по реда на тази наредба се възстановяват разходи, направени при пътуване на лицата по чл. 3, ал. 1 с обществен автобусен и/или железопътен транспорт или с лични моторни превозни средства.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(2) Пътуванията на </w:t>
            </w:r>
            <w:proofErr w:type="spellStart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>правоимащите</w:t>
            </w:r>
            <w:proofErr w:type="spellEnd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лица по реда на тази наредба обхващат междуселищните превози от населеното място на тяхното местоживеене до населеното място, в което е местоработата им, и обратно.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lastRenderedPageBreak/>
              <w:t>(3) Адресът по местоживеене се удостоверява с документ за адресна регистрация по настоящ адрес.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5.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(1) Когато лицето работи по повече от едно трудово правоотношение в рамките на едно населено място, правото му на възстановяване на транспортни разходи по реда на тази наредба се реализира по основното му трудово правоотношение.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(2) Когато лицето работи по второ и следващо трудово правоотношение в различни населени места, възстановяването на част от транспортните разходи се извършва за всяко работно място след преценка на съответния работодател с цел недопускане дублиране на възстановяваните по реда на тази наредба разходи.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6.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(1) Транспортните разходи на лицата от педагогическия персонал се възстановяват в размер до 85 на сто от стойността на реално извършените такива.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(2) При наличие на възможности и за сметка на бюджета на детската градина, училището или обслужващото звено транспортните разходи на лицата от педагогическия персонал могат да се възстановяват и в размер, по-висок от посочения по ал. 2, до пълния им размер.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(3) Изплащането на средствата по ал. 1 се извършва на период не по-дълъг от 2 месеца след представяне на съответните </w:t>
            </w:r>
            <w:proofErr w:type="spellStart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>разходооправдателни</w:t>
            </w:r>
            <w:proofErr w:type="spellEnd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документи и издаване на заповед от директора на детската градина, училището или обслужващото звено за изплащането им.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7.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(1) Разходите при ползване на обществен транспорт се удостоверяват с представяне на билети, фактури и абонаментни карти за пътуване по маршрута от местоживеенето до местоработата и обратно.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(2) Когато по време на ползване на абонаментни карти за пътуване </w:t>
            </w:r>
            <w:proofErr w:type="spellStart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>правоимащите</w:t>
            </w:r>
            <w:proofErr w:type="spellEnd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лица са били в платен или неплатен отпуск, възстановяването на част от транспортните разходи се извършва след </w:t>
            </w:r>
            <w:proofErr w:type="spellStart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>преизчисление</w:t>
            </w:r>
            <w:proofErr w:type="spellEnd"/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на стойността на абонаментните карти за времето на изпълнение на служебните им задължения.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8.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(1) Разходите при ползване на лични моторни превозни средства се удостоверяват въз основа на данните за вида и марката на личното моторно превозно средство, за разхода, вида и цената на горивото, за маршрута и изминатото разстояние в километри.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(2) Разходът за гориво се изчислява по разходни норми, определени от производителя на моторното превозно средство, за най-икономичния режим на движение.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(3) Видът и цената на горивото се удостоверяват с фактура за заредено гориво.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9.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(1) При ползване на лични моторни превозни средства, когато между населените места по местоживеене и месторабота няма организиран обществен транспорт или разписанията на обществения транспорт не съответстват с работното време на лицата по чл. 3, ал. 1, се възстановява част от разходите за гориво за ползваното моторно превозно средство.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(2) При ползване на лични моторни превозни средства, когато между населените места има организиран обществен транспорт и не е налице несъответствие на разписанията на обществения транспорт с работното време на лицата по чл. 3, ал. 1, се възстановява част от разходите за по-евтиния транспорт.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(3) Когато с едно лично моторно превозно средство пътуват повече лица от педагогическия персонал, се изплаща част от разходите на лицето, представило документите по чл. 8.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Раздел ІІІ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Финансиране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lastRenderedPageBreak/>
              <w:t>Чл. 10.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(1) Средствата от държавния бюджет за възстановяване на част от транспортните разходи по тази наредба се определят ежегодно със закона за държавния бюджет.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(2) Първостепенните разпоредители с бюджет в срок до 31 януари подават в Министерството на образованието и науката информация по образец съгласно приложението.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(3) Министърът на образованието и науката въз основа на подадената по предходната алинея информация изготвя разпределение на средствата по ал. 1 между първостепенните разпоредители с бюджет.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(4) При условие че заявените по реда на ал. 2 средства са в по-голям размер от определените със закона за държавния бюджет за съответната година, разпределението се изготвя пропорционално на заявените от първостепенните разпоредители с бюджет средства до размера на определените за тази цел в държавния бюджет.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(5) Информацията за разпределените средства по ал. 3 се публикува на интернет страницата на Министерството на образованието и науката.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Чл. 11.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(1) Първостепенните разпоредители с бюджет разпределят средствата по чл. 10, ал. 3 между детските градини, училищата и обслужващите звена въз основа на справка от съответния директор, съдържаща информация за броя на лицата, размера на средствата, вида на транспорта и сумата на специализирания превоз.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(2) Директорите на детските градини, училищата и обслужващите звена изготвят справката по ал. 1 въз основа на утвърдени от тях поименни списъци на пътуващите лица и вида на използвания транспорт и специализиран превоз след подаване на заявление от служителите, отговарящи на изискванията на тази наредба.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Чл. 12.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Получените по чл. 10, ал. 3 средства могат да се разходват от първостепенните разпоредители с бюджет или от директорите на детски градини, училища и обслужващи звена и за заплащане на организирания от тях специализиран превоз.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Чл. 13.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Останалите в преходен остатък по бюджетите на детските градини, училищата и обслужващите звена средства за възстановяване на част от разходите за транспорт запазват целевия си характер и се ползват за същите дейности и през следващата бюджетна година.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Раздел ІV</w:t>
            </w:r>
          </w:p>
          <w:p w:rsidR="00EA6B8A" w:rsidRPr="00EA6B8A" w:rsidRDefault="00EA6B8A" w:rsidP="00EA6B8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Контрол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Чл. 14.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Контролът по спазване изискванията на тази наредба от детските градини, училищата и обслужващите звена се упражнява от първостепенните разпоредители с бюджет.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Чл. 15.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 Директорите на детските градини, училищата и обслужващите звена носят отговорност за законосъобразното разходване на средствата.</w:t>
            </w:r>
          </w:p>
          <w:p w:rsidR="00EA6B8A" w:rsidRPr="00EA6B8A" w:rsidRDefault="00EA6B8A" w:rsidP="00EA6B8A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Допълнителна разпоредба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§ 1.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„Специализиран превоз“ по смисъла на тази наредба са автобусните или автомобилните превози на лицата от педагогическия персонал, организирани от първостепенните разпоредители с бюджет или от директорите на детски градини, училища и обслужващи звена по договор с определен маршрут и разписание.</w:t>
            </w:r>
          </w:p>
          <w:p w:rsidR="00EA6B8A" w:rsidRPr="00EA6B8A" w:rsidRDefault="00EA6B8A" w:rsidP="00EA6B8A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Преходни и заключителни разпоредби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§ 2.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(1) Лицата от педагогическия персонал, отговарящи на изискванията на наредбата, подават заявления за възстановяване на част от транспортните разходи за 2014 г. в срок до 3 работни дни от влизане в сила на наредбата.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lastRenderedPageBreak/>
              <w:t>(2) Директорите на детските градини, училищата и обслужващите звена утвърждават поименните списъци по чл. 11, ал. 2 за 2014 г. и представят справката по чл. 11, ал. 1 на първостепенните разпоредители с бюджет за 2014 г. в срок до 5 работни дни от влизане в сила на наредбата.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§ 3.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Срокът за подаване на информацията по чл. 10, ал. 2 за 2014 г. е не по-късно от 15 календарни дни от влизането в сила на наредбата.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§ 4.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Наредбата се издава на основание чл. 40в от Закона за народната просвета и е съгласувана с министъра на финансите.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§ 5. </w:t>
            </w:r>
            <w:r w:rsidRPr="00EA6B8A">
              <w:rPr>
                <w:rFonts w:eastAsia="Times New Roman"/>
                <w:color w:val="000000"/>
                <w:spacing w:val="-3"/>
                <w:sz w:val="22"/>
              </w:rPr>
              <w:t>Наредбата влиза в сила от деня на обнародването й в „Държавен вестник“.</w:t>
            </w:r>
          </w:p>
          <w:p w:rsidR="00EA6B8A" w:rsidRPr="00EA6B8A" w:rsidRDefault="00EA6B8A" w:rsidP="00EA6B8A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pacing w:val="-3"/>
                <w:sz w:val="22"/>
              </w:rPr>
              <w:t xml:space="preserve">Министър: </w:t>
            </w:r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Анелия </w:t>
            </w:r>
            <w:proofErr w:type="spellStart"/>
            <w:r w:rsidRPr="00EA6B8A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Клисарова</w:t>
            </w:r>
            <w:proofErr w:type="spellEnd"/>
          </w:p>
          <w:p w:rsidR="00EA6B8A" w:rsidRPr="00EA6B8A" w:rsidRDefault="00EA6B8A" w:rsidP="00EA6B8A">
            <w:pPr>
              <w:spacing w:line="268" w:lineRule="auto"/>
              <w:jc w:val="right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z w:val="22"/>
              </w:rPr>
              <w:t xml:space="preserve">Приложение към чл. 10, ал. 2 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z w:val="22"/>
              </w:rPr>
              <w:t>ПРБ .....................................</w:t>
            </w:r>
          </w:p>
          <w:p w:rsidR="00EA6B8A" w:rsidRPr="00EA6B8A" w:rsidRDefault="00EA6B8A" w:rsidP="00EA6B8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z w:val="22"/>
              </w:rPr>
              <w:t>    община, министерство</w:t>
            </w:r>
          </w:p>
          <w:p w:rsidR="00EA6B8A" w:rsidRPr="00EA6B8A" w:rsidRDefault="00EA6B8A" w:rsidP="00EA6B8A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z w:val="22"/>
              </w:rPr>
              <w:t>СПРАВКА</w:t>
            </w:r>
          </w:p>
          <w:p w:rsidR="00EA6B8A" w:rsidRPr="00EA6B8A" w:rsidRDefault="00EA6B8A" w:rsidP="00EA6B8A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b/>
                <w:bCs/>
                <w:color w:val="000000"/>
                <w:sz w:val="22"/>
              </w:rPr>
              <w:t>за необходимите средства за възстановяване на част от транспортните разходи на педагогическия персонал през ….…. г.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"/>
              <w:gridCol w:w="1233"/>
              <w:gridCol w:w="1137"/>
              <w:gridCol w:w="665"/>
              <w:gridCol w:w="728"/>
              <w:gridCol w:w="1187"/>
              <w:gridCol w:w="826"/>
              <w:gridCol w:w="620"/>
              <w:gridCol w:w="863"/>
              <w:gridCol w:w="665"/>
              <w:gridCol w:w="780"/>
              <w:gridCol w:w="769"/>
              <w:gridCol w:w="2340"/>
              <w:gridCol w:w="1276"/>
            </w:tblGrid>
            <w:tr w:rsidR="00EA6B8A" w:rsidRPr="00EA6B8A" w:rsidTr="00EA6B8A">
              <w:trPr>
                <w:trHeight w:val="67"/>
              </w:trPr>
              <w:tc>
                <w:tcPr>
                  <w:tcW w:w="32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67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,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67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Детска градина, училище, обслужващо звено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Видове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марш-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рути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на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пъту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ване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на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педагоги-ческия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персонал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от место-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живеене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до место-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67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работа </w:t>
                  </w:r>
                </w:p>
              </w:tc>
              <w:tc>
                <w:tcPr>
                  <w:tcW w:w="4889" w:type="dxa"/>
                  <w:gridSpan w:val="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67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І. Обществен транспорт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67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ІІ. Лични МПС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67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III. Специализиран превоз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67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Общо</w:t>
                  </w:r>
                </w:p>
              </w:tc>
            </w:tr>
            <w:tr w:rsidR="00EA6B8A" w:rsidRPr="00EA6B8A" w:rsidTr="00EA6B8A">
              <w:trPr>
                <w:trHeight w:val="5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258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пътуване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55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с билети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пътуване с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55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карта или фактура 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пътуване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с лично МПС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55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sz w:val="22"/>
                    </w:rPr>
                    <w:t> 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55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пътуване със специализиран превоз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EA6B8A" w:rsidRPr="00EA6B8A" w:rsidTr="00EA6B8A">
              <w:trPr>
                <w:trHeight w:val="12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A6B8A" w:rsidRPr="00EA6B8A" w:rsidRDefault="00EA6B8A" w:rsidP="00EA6B8A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пъту-ващи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учи-тели (брой)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цена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на билета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за 1 ден в двете посоки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обща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сума за 1 месец (к.4*к.5*21) на 100 %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пътува-щи учители (брой)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цена на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кар-тата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за 1 месец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обща сума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за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1 месец (к.7*к.8) на 100 %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пъту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ващи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учи-тели (брой)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 xml:space="preserve">обща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 xml:space="preserve">сума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 xml:space="preserve">на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>раз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>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>ходите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>за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 xml:space="preserve"> гориво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t xml:space="preserve">за 1 </w:t>
                  </w:r>
                  <w:r w:rsidRPr="00EA6B8A">
                    <w:rPr>
                      <w:rFonts w:eastAsia="Times New Roman"/>
                      <w:color w:val="000000"/>
                      <w:spacing w:val="-3"/>
                      <w:sz w:val="22"/>
                    </w:rPr>
                    <w:lastRenderedPageBreak/>
                    <w:t>месец на 100 %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lastRenderedPageBreak/>
                    <w:t>пъту-ващи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учи-тели (брой)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обща сума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за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 1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ме-сец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на 100 %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обща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сума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на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транс-портните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разхо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ди за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1 месец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121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на 100 %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lastRenderedPageBreak/>
                    <w:t>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5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9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11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12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14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 xml:space="preserve">1. 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2.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3.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4.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5.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6.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7.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8.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 xml:space="preserve">Общо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 xml:space="preserve">средства за транспорт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х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х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  <w:tr w:rsidR="00EA6B8A" w:rsidRPr="00EA6B8A" w:rsidTr="00EA6B8A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 xml:space="preserve">Неусвоени през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>пред-ходната</w:t>
                  </w:r>
                  <w:proofErr w:type="spellEnd"/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 xml:space="preserve">година средства 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>за транс-</w:t>
                  </w:r>
                </w:p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 xml:space="preserve">порт на </w:t>
                  </w:r>
                  <w:proofErr w:type="spellStart"/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>педагоги-</w:t>
                  </w:r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lastRenderedPageBreak/>
                    <w:t>ческия</w:t>
                  </w:r>
                  <w:proofErr w:type="spellEnd"/>
                  <w:r w:rsidRPr="00EA6B8A">
                    <w:rPr>
                      <w:rFonts w:eastAsia="Times New Roman"/>
                      <w:color w:val="000000"/>
                      <w:spacing w:val="5"/>
                      <w:sz w:val="22"/>
                    </w:rPr>
                    <w:t xml:space="preserve"> персонал (преходен остатък)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lastRenderedPageBreak/>
                    <w:t>x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A6B8A" w:rsidRPr="00EA6B8A" w:rsidRDefault="00EA6B8A" w:rsidP="00EA6B8A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EA6B8A">
                    <w:rPr>
                      <w:rFonts w:eastAsia="Times New Roman"/>
                      <w:color w:val="000000"/>
                      <w:spacing w:val="-2"/>
                      <w:sz w:val="22"/>
                    </w:rPr>
                    <w:t>0,00</w:t>
                  </w:r>
                </w:p>
              </w:tc>
            </w:tr>
          </w:tbl>
          <w:p w:rsidR="00EA6B8A" w:rsidRPr="00EA6B8A" w:rsidRDefault="00EA6B8A" w:rsidP="00EA6B8A">
            <w:pPr>
              <w:spacing w:line="220" w:lineRule="atLeast"/>
              <w:jc w:val="left"/>
              <w:textAlignment w:val="center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z w:val="22"/>
              </w:rPr>
              <w:lastRenderedPageBreak/>
              <w:t>                                                                                                                             Изготвил: .......................</w:t>
            </w:r>
          </w:p>
          <w:p w:rsidR="00EA6B8A" w:rsidRPr="00EA6B8A" w:rsidRDefault="00EA6B8A" w:rsidP="00EA6B8A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EA6B8A">
              <w:rPr>
                <w:rFonts w:eastAsia="Times New Roman"/>
                <w:color w:val="000000"/>
                <w:sz w:val="22"/>
              </w:rPr>
              <w:t>3586</w:t>
            </w:r>
          </w:p>
        </w:tc>
      </w:tr>
    </w:tbl>
    <w:p w:rsidR="003C5A29" w:rsidRPr="00EA6B8A" w:rsidRDefault="003C5A29">
      <w:pPr>
        <w:rPr>
          <w:sz w:val="22"/>
        </w:rPr>
      </w:pPr>
    </w:p>
    <w:sectPr w:rsidR="003C5A29" w:rsidRPr="00EA6B8A" w:rsidSect="00EA6B8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useFELayout/>
  </w:compat>
  <w:rsids>
    <w:rsidRoot w:val="00EA6B8A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B48D0"/>
    <w:rsid w:val="009B5518"/>
    <w:rsid w:val="009D4DA8"/>
    <w:rsid w:val="009F37AC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A6B8A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EA6B8A"/>
  </w:style>
  <w:style w:type="character" w:customStyle="1" w:styleId="tdhead1">
    <w:name w:val="tdhead1"/>
    <w:basedOn w:val="DefaultParagraphFont"/>
    <w:rsid w:val="00EA6B8A"/>
  </w:style>
  <w:style w:type="paragraph" w:styleId="NormalWeb">
    <w:name w:val="Normal (Web)"/>
    <w:basedOn w:val="Normal"/>
    <w:uiPriority w:val="99"/>
    <w:unhideWhenUsed/>
    <w:rsid w:val="00EA6B8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10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48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0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67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21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2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546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4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90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9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50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778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95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7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4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2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98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33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1650</Words>
  <Characters>9411</Characters>
  <Application>Microsoft Office Word</Application>
  <DocSecurity>0</DocSecurity>
  <Lines>78</Lines>
  <Paragraphs>22</Paragraphs>
  <ScaleCrop>false</ScaleCrop>
  <Company>Grizli777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2014-06-03T13:35:00Z</dcterms:created>
  <dcterms:modified xsi:type="dcterms:W3CDTF">2014-06-03T13:38:00Z</dcterms:modified>
</cp:coreProperties>
</file>