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43" w:rsidRPr="00B33043" w:rsidRDefault="00B33043" w:rsidP="00B33043">
      <w:pPr>
        <w:spacing w:after="0" w:line="240" w:lineRule="auto"/>
        <w:rPr>
          <w:rFonts w:eastAsia="Times New Roman" w:cs="Times New Roman"/>
          <w:b/>
          <w:bCs/>
          <w:color w:val="003C5A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3C5A"/>
          <w:szCs w:val="28"/>
          <w:lang w:eastAsia="bg-BG"/>
        </w:rPr>
        <w:t>Министерство на образованието и науката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418"/>
        <w:gridCol w:w="654"/>
      </w:tblGrid>
      <w:tr w:rsidR="00B33043" w:rsidRPr="00B33043" w:rsidTr="00B33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B33043" w:rsidRPr="00B33043" w:rsidRDefault="00B33043" w:rsidP="00B3304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B33043">
              <w:rPr>
                <w:rFonts w:eastAsia="Times New Roman" w:cs="Times New Roman"/>
                <w:color w:val="8E8E8E"/>
                <w:sz w:val="20"/>
                <w:szCs w:val="20"/>
                <w:lang w:eastAsia="bg-BG"/>
              </w:rPr>
              <w:t>брой: 7, от дата 24.1.2020 г.   Официален раздел / МИНИСТЕРСТВА И ДРУГИ ВЕДОМСТВА</w:t>
            </w:r>
          </w:p>
        </w:tc>
        <w:tc>
          <w:tcPr>
            <w:tcW w:w="0" w:type="auto"/>
            <w:vAlign w:val="center"/>
            <w:hideMark/>
          </w:tcPr>
          <w:p w:rsidR="00B33043" w:rsidRPr="00B33043" w:rsidRDefault="00B33043" w:rsidP="00B330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bg-BG"/>
              </w:rPr>
            </w:pPr>
            <w:r w:rsidRPr="00B33043">
              <w:rPr>
                <w:rFonts w:eastAsia="Times New Roman" w:cs="Times New Roman"/>
                <w:color w:val="8E8E8E"/>
                <w:sz w:val="20"/>
                <w:szCs w:val="20"/>
                <w:lang w:eastAsia="bg-BG"/>
              </w:rPr>
              <w:t>стр.140</w:t>
            </w:r>
          </w:p>
        </w:tc>
      </w:tr>
    </w:tbl>
    <w:p w:rsidR="00B33043" w:rsidRPr="00B33043" w:rsidRDefault="00B33043" w:rsidP="00B33043">
      <w:pPr>
        <w:spacing w:after="0" w:line="240" w:lineRule="auto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szCs w:val="28"/>
          <w:lang w:eastAsia="bg-BG"/>
        </w:rPr>
        <w:br/>
      </w:r>
      <w:r w:rsidRPr="00B33043">
        <w:rPr>
          <w:rFonts w:eastAsia="Times New Roman" w:cs="Times New Roman"/>
          <w:szCs w:val="28"/>
          <w:lang w:eastAsia="bg-BG"/>
        </w:rPr>
        <w:br/>
      </w:r>
      <w:r w:rsidRPr="00B33043">
        <w:rPr>
          <w:rFonts w:eastAsia="Times New Roman" w:cs="Times New Roman"/>
          <w:b/>
          <w:bCs/>
          <w:color w:val="003C5A"/>
          <w:szCs w:val="28"/>
          <w:lang w:eastAsia="bg-BG"/>
        </w:rPr>
        <w:t>Наредба за изменение и допълнение на Наредба № 4 от 2017 г. за нормиране и заплащане на труда</w:t>
      </w:r>
      <w:r w:rsidRPr="00B33043">
        <w:rPr>
          <w:rFonts w:eastAsia="Times New Roman" w:cs="Times New Roman"/>
          <w:szCs w:val="28"/>
          <w:lang w:eastAsia="bg-BG"/>
        </w:rPr>
        <w:br/>
      </w:r>
    </w:p>
    <w:p w:rsidR="00B33043" w:rsidRPr="00B33043" w:rsidRDefault="00B33043" w:rsidP="00B33043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szCs w:val="28"/>
          <w:lang w:eastAsia="bg-BG"/>
        </w:rPr>
        <w:t> </w:t>
      </w:r>
    </w:p>
    <w:p w:rsidR="00B33043" w:rsidRPr="00B33043" w:rsidRDefault="00B33043" w:rsidP="00B33043">
      <w:pPr>
        <w:spacing w:after="0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МИНИСТЕРСТВО </w:t>
      </w:r>
      <w:r w:rsidRPr="00B33043">
        <w:rPr>
          <w:rFonts w:eastAsia="Times New Roman" w:cs="Times New Roman"/>
          <w:b/>
          <w:bCs/>
          <w:color w:val="000000"/>
          <w:spacing w:val="-4"/>
          <w:szCs w:val="28"/>
          <w:lang w:eastAsia="bg-BG"/>
        </w:rPr>
        <w:t>НА ОБРАЗОВАНИЕТО И НАУКАТА</w:t>
      </w:r>
    </w:p>
    <w:p w:rsidR="00B33043" w:rsidRPr="00B33043" w:rsidRDefault="00B33043" w:rsidP="00B33043">
      <w:pPr>
        <w:spacing w:after="113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Наредба за изменение и допълнение на Наредба № 4 от 2017 г. за нормиране и заплащане на труда </w:t>
      </w:r>
      <w:r w:rsidRPr="00B33043">
        <w:rPr>
          <w:rFonts w:eastAsia="Times New Roman" w:cs="Times New Roman"/>
          <w:color w:val="000000"/>
          <w:szCs w:val="28"/>
          <w:lang w:eastAsia="bg-BG"/>
        </w:rPr>
        <w:t>(обн., ДВ, бр. 34 от 2017 г.; изм. и доп., бр. 76 от 2017 г.; изм., бр. 8 от 2019 г.)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§ 1. </w:t>
      </w:r>
      <w:r w:rsidRPr="00B33043">
        <w:rPr>
          <w:rFonts w:eastAsia="Times New Roman" w:cs="Times New Roman"/>
          <w:color w:val="000000"/>
          <w:szCs w:val="28"/>
          <w:lang w:eastAsia="bg-BG"/>
        </w:rPr>
        <w:t>В чл. 20 се правят следните изменения и допълнения: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1. В ал. 1, т. 6 думите „през учебната година“ се заличават.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2. Създава се нова ал. 7: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„(7) Допълнителното възнаграждение по ал. 1, т. 6 се изплаща един път годишно при условията и по реда на раздел V.“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3. Досегашната ал. 7 става ал. 8.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4. Досегашната ал. 8 става ал. 9 и в нея след думите „и се изплаща“ се добавя „на педагогическите специалисти“.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§ 2. </w:t>
      </w:r>
      <w:r w:rsidRPr="00B33043">
        <w:rPr>
          <w:rFonts w:eastAsia="Times New Roman" w:cs="Times New Roman"/>
          <w:color w:val="000000"/>
          <w:szCs w:val="28"/>
          <w:lang w:eastAsia="bg-BG"/>
        </w:rPr>
        <w:t>В приложение № 1 към чл. 4, ал. 11 на ред 3.6 в колона „Длъжност“ след думите „гражданско образование“ се поставя запетая и се добавя „профилиращ учебен предмет предприемачество в профил „Предприемачески“.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§ 3. </w:t>
      </w:r>
      <w:r w:rsidRPr="00B33043">
        <w:rPr>
          <w:rFonts w:eastAsia="Times New Roman" w:cs="Times New Roman"/>
          <w:color w:val="000000"/>
          <w:szCs w:val="28"/>
          <w:lang w:eastAsia="bg-BG"/>
        </w:rPr>
        <w:t>Приложение № 3 към чл. 16, ал. 1 се изменя така:</w:t>
      </w:r>
    </w:p>
    <w:p w:rsidR="00B33043" w:rsidRPr="00B33043" w:rsidRDefault="00B33043" w:rsidP="00B33043">
      <w:pPr>
        <w:spacing w:after="0" w:line="185" w:lineRule="atLeast"/>
        <w:jc w:val="right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„Приложение № 3 към чл. 16, ал. 1</w:t>
      </w:r>
    </w:p>
    <w:p w:rsidR="00B33043" w:rsidRPr="00B33043" w:rsidRDefault="00B33043" w:rsidP="00B33043">
      <w:pPr>
        <w:spacing w:after="57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Минимални размери на основните месечни работни заплати на педагогическите специалисти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/>
      </w:tblPr>
      <w:tblGrid>
        <w:gridCol w:w="1903"/>
        <w:gridCol w:w="1880"/>
        <w:gridCol w:w="1528"/>
      </w:tblGrid>
      <w:tr w:rsidR="00B33043" w:rsidRPr="00B33043" w:rsidTr="00B33043">
        <w:trPr>
          <w:trHeight w:val="226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Група</w:t>
            </w:r>
          </w:p>
        </w:tc>
        <w:tc>
          <w:tcPr>
            <w:tcW w:w="1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Длъжности</w:t>
            </w:r>
          </w:p>
        </w:tc>
        <w:tc>
          <w:tcPr>
            <w:tcW w:w="13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Минимална основна работна заплата от 01.01.2020 г.</w:t>
            </w:r>
          </w:p>
        </w:tc>
      </w:tr>
      <w:tr w:rsidR="00B33043" w:rsidRPr="00B33043" w:rsidTr="00B33043">
        <w:trPr>
          <w:trHeight w:val="614"/>
        </w:trPr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Педагогически специалисти с функции по управлението на институциите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директор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1334 лв.</w:t>
            </w:r>
          </w:p>
        </w:tc>
      </w:tr>
      <w:tr w:rsidR="00B33043" w:rsidRPr="00B33043" w:rsidTr="00B33043">
        <w:trPr>
          <w:trHeight w:val="7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043" w:rsidRPr="00B33043" w:rsidRDefault="00B33043" w:rsidP="00B3304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заместник-директор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1246 лв.</w:t>
            </w:r>
          </w:p>
        </w:tc>
      </w:tr>
      <w:tr w:rsidR="00B33043" w:rsidRPr="00B33043" w:rsidTr="00B33043">
        <w:trPr>
          <w:trHeight w:val="226"/>
        </w:trPr>
        <w:tc>
          <w:tcPr>
            <w:tcW w:w="11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lastRenderedPageBreak/>
              <w:t>Педагогически специалисти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учител, възпитател, логопед, психолог, педагогически съветник, корепетитор, хореограф, треньор по вид спорт, рехабилитатор на слуха и говора, ръководител на направление ИКТ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1085 лв.</w:t>
            </w:r>
          </w:p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 </w:t>
            </w:r>
          </w:p>
        </w:tc>
      </w:tr>
      <w:tr w:rsidR="00B33043" w:rsidRPr="00B33043" w:rsidTr="00B3304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043" w:rsidRPr="00B33043" w:rsidRDefault="00B33043" w:rsidP="00B3304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старши учител, старши възпитател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1120 лв.</w:t>
            </w:r>
          </w:p>
        </w:tc>
      </w:tr>
      <w:tr w:rsidR="00B33043" w:rsidRPr="00B33043" w:rsidTr="00B33043">
        <w:trPr>
          <w:trHeight w:val="2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3043" w:rsidRPr="00B33043" w:rsidRDefault="00B33043" w:rsidP="00B3304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главен учител, главен възпитател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vAlign w:val="center"/>
            <w:hideMark/>
          </w:tcPr>
          <w:p w:rsidR="00B33043" w:rsidRPr="00B33043" w:rsidRDefault="00B33043" w:rsidP="00B33043">
            <w:pPr>
              <w:spacing w:before="100" w:beforeAutospacing="1" w:after="100" w:afterAutospacing="1" w:line="164" w:lineRule="atLeast"/>
              <w:jc w:val="center"/>
              <w:textAlignment w:val="center"/>
              <w:rPr>
                <w:rFonts w:eastAsia="Times New Roman" w:cs="Times New Roman"/>
                <w:color w:val="000000"/>
                <w:szCs w:val="28"/>
                <w:lang w:eastAsia="bg-BG"/>
              </w:rPr>
            </w:pPr>
            <w:r w:rsidRPr="00B33043">
              <w:rPr>
                <w:rFonts w:eastAsia="Times New Roman" w:cs="Times New Roman"/>
                <w:color w:val="000000"/>
                <w:szCs w:val="28"/>
                <w:lang w:eastAsia="bg-BG"/>
              </w:rPr>
              <w:t>1176 лв.</w:t>
            </w:r>
          </w:p>
        </w:tc>
      </w:tr>
    </w:tbl>
    <w:p w:rsidR="00B33043" w:rsidRPr="00B33043" w:rsidRDefault="00B33043" w:rsidP="00B33043">
      <w:pPr>
        <w:spacing w:after="0" w:line="185" w:lineRule="atLeast"/>
        <w:ind w:firstLine="283"/>
        <w:jc w:val="right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>“</w:t>
      </w:r>
    </w:p>
    <w:p w:rsidR="00B33043" w:rsidRPr="00B33043" w:rsidRDefault="00B33043" w:rsidP="00B33043">
      <w:pPr>
        <w:spacing w:after="57" w:line="185" w:lineRule="atLeast"/>
        <w:jc w:val="center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Заключителна разпоредба</w:t>
      </w:r>
    </w:p>
    <w:p w:rsidR="00B33043" w:rsidRPr="00B33043" w:rsidRDefault="00B33043" w:rsidP="00B33043">
      <w:pPr>
        <w:spacing w:after="0" w:line="185" w:lineRule="atLeast"/>
        <w:ind w:firstLine="283"/>
        <w:jc w:val="both"/>
        <w:textAlignment w:val="center"/>
        <w:rPr>
          <w:rFonts w:eastAsia="Times New Roman" w:cs="Times New Roman"/>
          <w:szCs w:val="28"/>
          <w:lang w:eastAsia="bg-BG"/>
        </w:rPr>
      </w:pP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§ 4. </w:t>
      </w:r>
      <w:r w:rsidRPr="00B33043">
        <w:rPr>
          <w:rFonts w:eastAsia="Times New Roman" w:cs="Times New Roman"/>
          <w:color w:val="000000"/>
          <w:szCs w:val="28"/>
          <w:lang w:eastAsia="bg-BG"/>
        </w:rPr>
        <w:t>Наредбата е съгласувана с министъра на труда и социалната политика и с министъра на финансите и влиза в сила от 1.01.2020 г. с изключение на § 2, който влиза в сила от 15.09.2020 г.</w:t>
      </w:r>
    </w:p>
    <w:p w:rsidR="00B33043" w:rsidRDefault="00B33043" w:rsidP="00B33043">
      <w:pPr>
        <w:spacing w:after="0" w:line="220" w:lineRule="atLeast"/>
        <w:jc w:val="right"/>
        <w:textAlignment w:val="center"/>
        <w:rPr>
          <w:rFonts w:eastAsia="Times New Roman" w:cs="Times New Roman"/>
          <w:color w:val="000000"/>
          <w:szCs w:val="28"/>
          <w:lang w:val="en-US" w:eastAsia="bg-BG"/>
        </w:rPr>
      </w:pPr>
    </w:p>
    <w:p w:rsidR="00B33043" w:rsidRDefault="00B33043" w:rsidP="00B33043">
      <w:pPr>
        <w:spacing w:after="0" w:line="220" w:lineRule="atLeast"/>
        <w:jc w:val="right"/>
        <w:textAlignment w:val="center"/>
        <w:rPr>
          <w:rFonts w:eastAsia="Times New Roman" w:cs="Times New Roman"/>
          <w:szCs w:val="28"/>
          <w:lang w:val="en-US" w:eastAsia="bg-BG"/>
        </w:rPr>
      </w:pPr>
      <w:r w:rsidRPr="00B33043">
        <w:rPr>
          <w:rFonts w:eastAsia="Times New Roman" w:cs="Times New Roman"/>
          <w:color w:val="000000"/>
          <w:szCs w:val="28"/>
          <w:lang w:eastAsia="bg-BG"/>
        </w:rPr>
        <w:t xml:space="preserve">364 </w:t>
      </w:r>
      <w:r>
        <w:rPr>
          <w:rFonts w:eastAsia="Times New Roman" w:cs="Times New Roman"/>
          <w:color w:val="000000"/>
          <w:szCs w:val="28"/>
          <w:lang w:val="en-US" w:eastAsia="bg-BG"/>
        </w:rPr>
        <w:t xml:space="preserve">                                                                    </w:t>
      </w:r>
      <w:r w:rsidRPr="00B33043">
        <w:rPr>
          <w:rFonts w:eastAsia="Times New Roman" w:cs="Times New Roman"/>
          <w:color w:val="000000"/>
          <w:szCs w:val="28"/>
          <w:lang w:eastAsia="bg-BG"/>
        </w:rPr>
        <w:t>Министър: </w:t>
      </w:r>
      <w:r w:rsidRPr="00B33043">
        <w:rPr>
          <w:rFonts w:eastAsia="Times New Roman" w:cs="Times New Roman"/>
          <w:b/>
          <w:bCs/>
          <w:color w:val="000000"/>
          <w:szCs w:val="28"/>
          <w:lang w:eastAsia="bg-BG"/>
        </w:rPr>
        <w:t>Красимир Вълчев</w:t>
      </w:r>
    </w:p>
    <w:p w:rsidR="00B33043" w:rsidRPr="00B33043" w:rsidRDefault="00B33043" w:rsidP="00B33043">
      <w:pPr>
        <w:spacing w:after="0" w:line="220" w:lineRule="atLeast"/>
        <w:textAlignment w:val="center"/>
        <w:rPr>
          <w:rFonts w:eastAsia="Times New Roman" w:cs="Times New Roman"/>
          <w:szCs w:val="28"/>
          <w:lang w:eastAsia="bg-BG"/>
        </w:rPr>
      </w:pPr>
    </w:p>
    <w:p w:rsidR="00B33043" w:rsidRDefault="00B33043" w:rsidP="00B33043">
      <w:pPr>
        <w:spacing w:after="0" w:line="220" w:lineRule="atLeast"/>
        <w:jc w:val="right"/>
        <w:textAlignment w:val="center"/>
        <w:rPr>
          <w:rFonts w:eastAsia="Times New Roman" w:cs="Times New Roman"/>
          <w:szCs w:val="28"/>
          <w:lang w:val="en-US" w:eastAsia="bg-BG"/>
        </w:rPr>
      </w:pPr>
    </w:p>
    <w:p w:rsidR="00D97141" w:rsidRDefault="00D97141"/>
    <w:sectPr w:rsidR="00D97141" w:rsidSect="00D9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043"/>
    <w:rsid w:val="002551C7"/>
    <w:rsid w:val="00347738"/>
    <w:rsid w:val="00511BE5"/>
    <w:rsid w:val="005742FA"/>
    <w:rsid w:val="00817D70"/>
    <w:rsid w:val="00885DD7"/>
    <w:rsid w:val="00980D4C"/>
    <w:rsid w:val="009A1164"/>
    <w:rsid w:val="009C4FE3"/>
    <w:rsid w:val="00B0470C"/>
    <w:rsid w:val="00B327F4"/>
    <w:rsid w:val="00B33043"/>
    <w:rsid w:val="00C33BF1"/>
    <w:rsid w:val="00CA2467"/>
    <w:rsid w:val="00D97141"/>
    <w:rsid w:val="00F1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">
    <w:name w:val="mark"/>
    <w:basedOn w:val="DefaultParagraphFont"/>
    <w:rsid w:val="00B33043"/>
  </w:style>
  <w:style w:type="character" w:customStyle="1" w:styleId="tdhead1">
    <w:name w:val="tdhead1"/>
    <w:basedOn w:val="DefaultParagraphFont"/>
    <w:rsid w:val="00B33043"/>
  </w:style>
  <w:style w:type="paragraph" w:styleId="NormalWeb">
    <w:name w:val="Normal (Web)"/>
    <w:basedOn w:val="Normal"/>
    <w:uiPriority w:val="99"/>
    <w:semiHidden/>
    <w:unhideWhenUsed/>
    <w:rsid w:val="00B330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7814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7954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7995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75239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168">
              <w:marLeft w:val="0"/>
              <w:marRight w:val="0"/>
              <w:marTop w:val="113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633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943">
              <w:marLeft w:val="0"/>
              <w:marRight w:val="0"/>
              <w:marTop w:val="57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181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2020-01-27T07:01:00Z</dcterms:created>
  <dcterms:modified xsi:type="dcterms:W3CDTF">2020-01-27T07:02:00Z</dcterms:modified>
</cp:coreProperties>
</file>