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9100"/>
      </w:tblGrid>
      <w:tr w:rsidR="00DC4718" w:rsidRPr="00DC4718" w:rsidTr="00DC4718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C4718" w:rsidRPr="00DC4718" w:rsidRDefault="00DC4718" w:rsidP="00DC4718">
            <w:pPr>
              <w:jc w:val="left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szCs w:val="28"/>
              </w:rPr>
              <w:t>Министерство на образованието и науката</w:t>
            </w:r>
          </w:p>
        </w:tc>
      </w:tr>
      <w:tr w:rsidR="00DC4718" w:rsidRPr="00DC4718" w:rsidTr="00DC4718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35"/>
              <w:gridCol w:w="737"/>
            </w:tblGrid>
            <w:tr w:rsidR="00DC4718" w:rsidRPr="00DC471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C4718" w:rsidRPr="00DC4718" w:rsidRDefault="00DC4718" w:rsidP="00DC4718">
                  <w:pPr>
                    <w:jc w:val="left"/>
                    <w:rPr>
                      <w:rFonts w:eastAsia="Times New Roman"/>
                      <w:szCs w:val="28"/>
                    </w:rPr>
                  </w:pPr>
                  <w:r w:rsidRPr="00DC4718">
                    <w:rPr>
                      <w:rFonts w:eastAsia="Times New Roman"/>
                      <w:szCs w:val="28"/>
                    </w:rPr>
                    <w:t>брой: 51, от дата 20.6.2014 г.   Официален раздел / МИНИСТЕРСТВА И ДРУГИ ВЕДОМСТВА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4718" w:rsidRPr="00DC4718" w:rsidRDefault="00DC4718" w:rsidP="00DC4718">
                  <w:pPr>
                    <w:jc w:val="left"/>
                    <w:rPr>
                      <w:rFonts w:eastAsia="Times New Roman"/>
                      <w:szCs w:val="28"/>
                    </w:rPr>
                  </w:pPr>
                  <w:r w:rsidRPr="00DC4718">
                    <w:rPr>
                      <w:rFonts w:eastAsia="Times New Roman"/>
                      <w:szCs w:val="28"/>
                    </w:rPr>
                    <w:t>стр.17</w:t>
                  </w:r>
                </w:p>
              </w:tc>
            </w:tr>
          </w:tbl>
          <w:p w:rsidR="00DC4718" w:rsidRPr="00DC4718" w:rsidRDefault="00DC4718" w:rsidP="00DC4718">
            <w:pPr>
              <w:jc w:val="left"/>
              <w:rPr>
                <w:rFonts w:eastAsia="Times New Roman"/>
                <w:szCs w:val="28"/>
              </w:rPr>
            </w:pPr>
          </w:p>
        </w:tc>
      </w:tr>
      <w:tr w:rsidR="00DC4718" w:rsidRPr="00DC4718" w:rsidTr="00DC4718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C4718" w:rsidRPr="00DC4718" w:rsidRDefault="00DC4718" w:rsidP="00DC4718">
            <w:pPr>
              <w:jc w:val="left"/>
              <w:rPr>
                <w:rFonts w:eastAsia="Times New Roman"/>
                <w:szCs w:val="28"/>
              </w:rPr>
            </w:pPr>
          </w:p>
        </w:tc>
      </w:tr>
      <w:tr w:rsidR="00DC4718" w:rsidRPr="00DC4718" w:rsidTr="00DC4718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C4718" w:rsidRPr="00DC4718" w:rsidRDefault="00DC4718" w:rsidP="00DC4718">
            <w:pPr>
              <w:jc w:val="left"/>
              <w:rPr>
                <w:rFonts w:eastAsia="Times New Roman"/>
                <w:szCs w:val="28"/>
              </w:rPr>
            </w:pPr>
          </w:p>
        </w:tc>
      </w:tr>
      <w:tr w:rsidR="00DC4718" w:rsidRPr="00DC4718" w:rsidTr="00DC4718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C4718" w:rsidRPr="00DC4718" w:rsidRDefault="00DC4718" w:rsidP="00DC4718">
            <w:pPr>
              <w:jc w:val="left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szCs w:val="28"/>
              </w:rPr>
              <w:t>Наредба за изменение и допълнение на Наредба № 5 от 2003 г. за оценяване и одобряване на учебници и учебни помагала</w:t>
            </w:r>
          </w:p>
        </w:tc>
      </w:tr>
      <w:tr w:rsidR="00DC4718" w:rsidRPr="00DC4718" w:rsidTr="00DC4718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C4718" w:rsidRPr="00DC4718" w:rsidRDefault="00DC4718" w:rsidP="00DC4718">
            <w:pPr>
              <w:jc w:val="left"/>
              <w:rPr>
                <w:rFonts w:eastAsia="Times New Roman"/>
                <w:szCs w:val="28"/>
              </w:rPr>
            </w:pPr>
          </w:p>
        </w:tc>
      </w:tr>
      <w:tr w:rsidR="00DC4718" w:rsidRPr="00DC4718" w:rsidTr="00DC4718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C4718" w:rsidRPr="00DC4718" w:rsidRDefault="00DC4718" w:rsidP="00DC4718">
            <w:pPr>
              <w:spacing w:before="100" w:beforeAutospacing="1" w:after="100" w:afterAutospacing="1"/>
              <w:jc w:val="left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szCs w:val="28"/>
              </w:rPr>
              <w:t> </w:t>
            </w:r>
          </w:p>
          <w:p w:rsidR="00DC4718" w:rsidRPr="00DC4718" w:rsidRDefault="00DC4718" w:rsidP="00DC4718">
            <w:pPr>
              <w:keepNext/>
              <w:spacing w:line="268" w:lineRule="auto"/>
              <w:jc w:val="center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>МИНИСТЕРСТВО НА ОБРАЗОВАНИЕТО И НАУКАТА</w:t>
            </w:r>
          </w:p>
          <w:p w:rsidR="00DC4718" w:rsidRPr="00DC4718" w:rsidRDefault="00DC4718" w:rsidP="00DC4718">
            <w:pPr>
              <w:keepNext/>
              <w:spacing w:line="268" w:lineRule="auto"/>
              <w:jc w:val="center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 xml:space="preserve">Наредба за изменение и допълнение на Наредба № 5 от 2003 г. за оценяване и одобряване на учебници и учебни помагала </w:t>
            </w:r>
            <w:r w:rsidRPr="00DC4718">
              <w:rPr>
                <w:rFonts w:eastAsia="Times New Roman"/>
                <w:color w:val="000000"/>
                <w:szCs w:val="28"/>
              </w:rPr>
              <w:t>(обн., ДВ, бр. 49 от 2003 г.; изм. и доп., бр. 72 от 2003 г.; изм., бр. 46 от 2004 г., бр. 1 и 49 от 2006 г.; изм. и доп., бр. 33 от 2007 г.; изм., бр. 79 от 2008 г. и бр. 17 от 2009 г.)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 xml:space="preserve">§ 1. </w:t>
            </w:r>
            <w:r w:rsidRPr="00DC4718">
              <w:rPr>
                <w:rFonts w:eastAsia="Times New Roman"/>
                <w:color w:val="000000"/>
                <w:szCs w:val="28"/>
              </w:rPr>
              <w:t>В чл. 5 думите „или подготвителните класове“ се заличават.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 xml:space="preserve">§ 2. </w:t>
            </w:r>
            <w:r w:rsidRPr="00DC4718">
              <w:rPr>
                <w:rFonts w:eastAsia="Times New Roman"/>
                <w:color w:val="000000"/>
                <w:szCs w:val="28"/>
              </w:rPr>
              <w:t>В чл. 6, ал. 2 думите „във в. „Аз Буки“ и“ се заличават.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 xml:space="preserve">§ 3. </w:t>
            </w:r>
            <w:r w:rsidRPr="00DC4718">
              <w:rPr>
                <w:rFonts w:eastAsia="Times New Roman"/>
                <w:color w:val="000000"/>
                <w:szCs w:val="28"/>
              </w:rPr>
              <w:t>В чл. 7 думите „във в. „Аз Буки“ се заменят с „на интернет страницата на Министерството на образованието и науката“.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 xml:space="preserve">§ 4. </w:t>
            </w:r>
            <w:r w:rsidRPr="00DC4718">
              <w:rPr>
                <w:rFonts w:eastAsia="Times New Roman"/>
                <w:color w:val="000000"/>
                <w:szCs w:val="28"/>
              </w:rPr>
              <w:t>В чл. 11 се правят следните изменения и допълнения: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1. Създава се нова ал. 2: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„(2) Процедура за оценяване и одобряване на учебник може да се открие при непроменени учебни програми след изтичане на 4-годишен период на използване на учебника в обучението. Процедурата се открива след извършване на анализ и обективна оценка на ефективността и приложимостта на учебниците в учебния процес.“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2. Досегашните ал. 2, 3 и 4 стават ал. 3, 4 и 5, като в ал. 5 изразът „ал. 2 и 3“ се заменя с „ал. 3 и 4“, а думите „във в. „Аз Буки“ и“ се заличават.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 xml:space="preserve">§ 5. </w:t>
            </w:r>
            <w:r w:rsidRPr="00DC4718">
              <w:rPr>
                <w:rFonts w:eastAsia="Times New Roman"/>
                <w:color w:val="000000"/>
                <w:szCs w:val="28"/>
              </w:rPr>
              <w:t>В чл. 12, ал. 1 се правят следните изменения и допълнения: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1. В т. 3 след думата „страните“ се поставя запетая и се добавя „със заличени търговски и финансови условия“.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2. Точка 5 се заличава.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 xml:space="preserve">§ 6. </w:t>
            </w:r>
            <w:r w:rsidRPr="00DC4718">
              <w:rPr>
                <w:rFonts w:eastAsia="Times New Roman"/>
                <w:color w:val="000000"/>
                <w:szCs w:val="28"/>
              </w:rPr>
              <w:t>В чл. 13, ал. 1 изразът „ал. 2“ се заменя с „ал. 3“.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 xml:space="preserve">§ 7. </w:t>
            </w:r>
            <w:r w:rsidRPr="00DC4718">
              <w:rPr>
                <w:rFonts w:eastAsia="Times New Roman"/>
                <w:color w:val="000000"/>
                <w:szCs w:val="28"/>
              </w:rPr>
              <w:t>В чл. 15 ал. 2 се изменя така: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„(2) При установяване на несъответствия в документите по чл. 12, ал. 1 вносителите се уведомяват писмено, като се определя дву</w:t>
            </w:r>
            <w:r w:rsidRPr="00DC4718">
              <w:rPr>
                <w:rFonts w:eastAsia="Times New Roman"/>
                <w:color w:val="000000"/>
                <w:szCs w:val="28"/>
              </w:rPr>
              <w:softHyphen/>
              <w:t>дневен срок за отстраняването им.“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 xml:space="preserve">§ 8. </w:t>
            </w:r>
            <w:r w:rsidRPr="00DC4718">
              <w:rPr>
                <w:rFonts w:eastAsia="Times New Roman"/>
                <w:color w:val="000000"/>
                <w:szCs w:val="28"/>
              </w:rPr>
              <w:t xml:space="preserve">В чл. 17 ал. 1 се изменя така: 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 xml:space="preserve">„(1) В комисията по оценяване на съдържанието се включват петима оценители – специалист в съответната научна област, експерт от Министерството на образованието и науката или от регионален </w:t>
            </w:r>
            <w:r w:rsidRPr="00DC4718">
              <w:rPr>
                <w:rFonts w:eastAsia="Times New Roman"/>
                <w:color w:val="000000"/>
                <w:szCs w:val="28"/>
              </w:rPr>
              <w:lastRenderedPageBreak/>
              <w:t>инспекторат по образованието по съответния учебен предмет или професионално направление и учители.“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 xml:space="preserve">§ 9. </w:t>
            </w:r>
            <w:r w:rsidRPr="00DC4718">
              <w:rPr>
                <w:rFonts w:eastAsia="Times New Roman"/>
                <w:color w:val="000000"/>
                <w:szCs w:val="28"/>
              </w:rPr>
              <w:t>Член 19 се изменя така: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„Чл. 19. (1) За установяване съответствието на проекта на учебник с всяко изискване по чл. 17, ал. 2 и чл. 18, ал. 2 се формира оценка, която може да е: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1. „да“ за случаите, в които проектът отговаря напълно на съответното изискване;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2. „не“ за случаите, в които проектът не отговаря на съответното изискване.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(2) Всяка оценка „не“ се мотивира писмено.“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>§ 10.</w:t>
            </w:r>
            <w:r w:rsidRPr="00DC4718">
              <w:rPr>
                <w:rFonts w:eastAsia="Times New Roman"/>
                <w:color w:val="000000"/>
                <w:szCs w:val="28"/>
              </w:rPr>
              <w:t xml:space="preserve"> В чл. 20, ал. 2 текстът „отговаря напълно“ се заменя с „да“ и изразът „чл. 11, ал. 3“ се заменя с „чл. 11, ал. 4“.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>§ 11.</w:t>
            </w:r>
            <w:r w:rsidRPr="00DC4718">
              <w:rPr>
                <w:rFonts w:eastAsia="Times New Roman"/>
                <w:color w:val="000000"/>
                <w:szCs w:val="28"/>
              </w:rPr>
              <w:t xml:space="preserve"> В чл. 24 се правят следните изменения и допълнения: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1. В ал. 3 след думата „извършва“ се добавя „в информационна система за класиране на Министерството на образованието и науката“.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2. Алинея 5 се изменя така: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„(5) Списъкът по ал. 4 се публикува на интернет страницата на Министерството на образованието и науката.“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3. Алинея 6 се изменя така: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„(6) Министърът на образованието и науката определя реда и условията за организирането и провеждането на избора в училищата.“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>§ 12.</w:t>
            </w:r>
            <w:r w:rsidRPr="00DC4718">
              <w:rPr>
                <w:rFonts w:eastAsia="Times New Roman"/>
                <w:color w:val="000000"/>
                <w:szCs w:val="28"/>
              </w:rPr>
              <w:t xml:space="preserve"> Член 24а се заличава.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>§ 13.</w:t>
            </w:r>
            <w:r w:rsidRPr="00DC4718">
              <w:rPr>
                <w:rFonts w:eastAsia="Times New Roman"/>
                <w:color w:val="000000"/>
                <w:szCs w:val="28"/>
              </w:rPr>
              <w:t xml:space="preserve"> В чл. 25 ал. 2 се заличава.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>§ 14.</w:t>
            </w:r>
            <w:r w:rsidRPr="00DC4718">
              <w:rPr>
                <w:rFonts w:eastAsia="Times New Roman"/>
                <w:color w:val="000000"/>
                <w:szCs w:val="28"/>
              </w:rPr>
              <w:t xml:space="preserve"> В чл. 26 се правят следните изменения и допълнения: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1. Създава се нова ал. 2: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„(2) В случаите по ал. 1 директорът на училището попълва протокол по образец в информационната система за класиране на Министерството на образованието и науката.“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2. Досегашните ал. 2 и 3 се заличават.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>§ 15.</w:t>
            </w:r>
            <w:r w:rsidRPr="00DC4718">
              <w:rPr>
                <w:rFonts w:eastAsia="Times New Roman"/>
                <w:color w:val="000000"/>
                <w:szCs w:val="28"/>
              </w:rPr>
              <w:t xml:space="preserve"> Член 27 се изменя така: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 xml:space="preserve">„Чл. 27. (1) Изборът във всяко училище се извършва според приложимостта на проектите на учебник от учителите, които преподават учебния предмет за класовете от съответния етап на степента на образование, с изключение на командированите и отсъстващите, поради ползване на </w:t>
            </w:r>
            <w:proofErr w:type="spellStart"/>
            <w:r w:rsidRPr="00DC4718">
              <w:rPr>
                <w:rFonts w:eastAsia="Times New Roman"/>
                <w:color w:val="000000"/>
                <w:szCs w:val="28"/>
              </w:rPr>
              <w:t>законоустановен</w:t>
            </w:r>
            <w:proofErr w:type="spellEnd"/>
            <w:r w:rsidRPr="00DC4718">
              <w:rPr>
                <w:rFonts w:eastAsia="Times New Roman"/>
                <w:color w:val="000000"/>
                <w:szCs w:val="28"/>
              </w:rPr>
              <w:t xml:space="preserve"> отпуск.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 xml:space="preserve">(2) От всички проекти на учебник всеки учител по ал. 1 избира три и отразява своя избор чрез електронно гласуване в информационната </w:t>
            </w:r>
            <w:r w:rsidRPr="00DC4718">
              <w:rPr>
                <w:rFonts w:eastAsia="Times New Roman"/>
                <w:color w:val="000000"/>
                <w:szCs w:val="28"/>
              </w:rPr>
              <w:lastRenderedPageBreak/>
              <w:t>система за класиране на Министерството на образованието и науката.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(3) Учителят осъществява своя избор професионално, обективно и безпристрастно.“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>§ 16.</w:t>
            </w:r>
            <w:r w:rsidRPr="00DC4718">
              <w:rPr>
                <w:rFonts w:eastAsia="Times New Roman"/>
                <w:color w:val="000000"/>
                <w:szCs w:val="28"/>
              </w:rPr>
              <w:t xml:space="preserve"> В чл. 29 се правят следните изменения и допълнения: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1. В ал. 1 текстът „се организира от МОН и“ се заличава и след думата „избора“ се добавя „в информационната система за класиране на Министерството на образованието и науката“.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2. В ал. 2 и 3 текстът „отговаря напълно“ се заменя с „да“.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 xml:space="preserve">§ 17. </w:t>
            </w:r>
            <w:r w:rsidRPr="00DC4718">
              <w:rPr>
                <w:rFonts w:eastAsia="Times New Roman"/>
                <w:color w:val="000000"/>
                <w:szCs w:val="28"/>
              </w:rPr>
              <w:t>В чл. 30, ал. 1 изразът „чл. 11, ал. 2, т. 3“ се заменя с „чл. 11, ал. 3, т. 3“.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>§ 18.</w:t>
            </w:r>
            <w:r w:rsidRPr="00DC4718">
              <w:rPr>
                <w:rFonts w:eastAsia="Times New Roman"/>
                <w:color w:val="000000"/>
                <w:szCs w:val="28"/>
              </w:rPr>
              <w:t xml:space="preserve"> В чл. 33б, ал. 2 текстът „25 до 31 януари“ се заменя с „25 до 30 септември“.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>§ 19.</w:t>
            </w:r>
            <w:r w:rsidRPr="00DC4718">
              <w:rPr>
                <w:rFonts w:eastAsia="Times New Roman"/>
                <w:color w:val="000000"/>
                <w:szCs w:val="28"/>
              </w:rPr>
              <w:t xml:space="preserve"> В чл. 34, ал. 1, т. 2 думата „два“ се заменя с „четири“.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>§ 20.</w:t>
            </w:r>
            <w:r w:rsidRPr="00DC4718">
              <w:rPr>
                <w:rFonts w:eastAsia="Times New Roman"/>
                <w:color w:val="000000"/>
                <w:szCs w:val="28"/>
              </w:rPr>
              <w:t xml:space="preserve"> В чл. 36 ал. 1 се изменя така: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pacing w:val="2"/>
                <w:szCs w:val="28"/>
              </w:rPr>
              <w:t>„(1) При промяна на съдържанието на учебника министърът на образованието и науката определя трима оценители – двама учители и един експерт от Министерството на образованието и науката или от регионален инспекторат по образованието по съответния учебен предмет или професионално направление, които изготвят индивидуални становища.“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>§ 21.</w:t>
            </w:r>
            <w:r w:rsidRPr="00DC4718">
              <w:rPr>
                <w:rFonts w:eastAsia="Times New Roman"/>
                <w:color w:val="000000"/>
                <w:szCs w:val="28"/>
              </w:rPr>
              <w:t xml:space="preserve"> В чл. 38 се правят следните изменения и допълнения: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1. Алинея 1 се изменя така: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„(1) Министърът на образованието и науката със заповед одобрява проекта на променен учебник, когато становищата за съдържанието, становището за графичния дизайн и становището за полиграфическото изпълнение са със заключение „Предлага за одобрение“, и отказва да одобри проекта на променен учебник, когато има становище със заключение „Не предлага за одобрение“.“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2. Създава се нова ал. 5: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„(5) В случаите на отказ за одобрение на проект на променен учебник на вносителите се предоставят становищата със заключения „Не предлага за одобрение“, при заявено писмено искане. Искането се подава в 7-дневен срок от получаване на съобщението по ал. 4.“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>§ 22.</w:t>
            </w:r>
            <w:r w:rsidRPr="00DC4718">
              <w:rPr>
                <w:rFonts w:eastAsia="Times New Roman"/>
                <w:color w:val="000000"/>
                <w:szCs w:val="28"/>
              </w:rPr>
              <w:t xml:space="preserve"> В чл. 39 се правят следните изменения и допълнения: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1. Създава се нова ал. 2: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 xml:space="preserve">„(2) Върху учебниците по ал. 1 към имената на членовете на комисията по оценяване на съдържанието и на комисията по оценяване на графичния дизайн и полиграфическото изпълнение се добавят и имената на </w:t>
            </w:r>
            <w:r w:rsidRPr="00DC4718">
              <w:rPr>
                <w:rFonts w:eastAsia="Times New Roman"/>
                <w:color w:val="000000"/>
                <w:szCs w:val="28"/>
              </w:rPr>
              <w:lastRenderedPageBreak/>
              <w:t>оценителите по чл. 36, ал. 1, 2 и 3.“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2. Досегашната ал. 2 става ал. 3.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>§ 23.</w:t>
            </w:r>
            <w:r w:rsidRPr="00DC4718">
              <w:rPr>
                <w:rFonts w:eastAsia="Times New Roman"/>
                <w:color w:val="000000"/>
                <w:szCs w:val="28"/>
              </w:rPr>
              <w:t xml:space="preserve"> В чл. 42 се правят следните изменения и допълнения: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1. Алинея 2 се изменя така: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„(2) Заявлението по ал. 1 може да се подава всяка календарна година от 1 до 5 април и от 1 до 5 ноември.“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2. В ал. 4 думите „във в. „Аз Буки“ и“ се заличават.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>§ 24.</w:t>
            </w:r>
            <w:r w:rsidRPr="00DC4718">
              <w:rPr>
                <w:rFonts w:eastAsia="Times New Roman"/>
                <w:color w:val="000000"/>
                <w:szCs w:val="28"/>
              </w:rPr>
              <w:t xml:space="preserve"> В чл. 43 правят следните изменения и допълнения: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1. Създава се нова т. 2: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„2. заверено от вносителя копие от издателски или друг договор, удостоверяващ правото за възпроизвеждане и разпространение, или извлечение от договора, което трябва да съдържа предмета на договора и подписите на страните, със заличени търговски и финансови условия;“.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2. Досегашните т. 2 и 3 стават т. 3 и 4.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>§ 25.</w:t>
            </w:r>
            <w:r w:rsidRPr="00DC4718">
              <w:rPr>
                <w:rFonts w:eastAsia="Times New Roman"/>
                <w:color w:val="000000"/>
                <w:szCs w:val="28"/>
              </w:rPr>
              <w:t xml:space="preserve"> В чл. 48 ал. 1 се изменя така: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„(1) В комисията по оценяване на съдържанието се включват трима оценители – двама учители и експерт от Министерството на образованието и науката или от регионален инспекторат по образованието по съответния учебен предмет, професионално или образователно направление.“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>§ 26.</w:t>
            </w:r>
            <w:r w:rsidRPr="00DC4718">
              <w:rPr>
                <w:rFonts w:eastAsia="Times New Roman"/>
                <w:color w:val="000000"/>
                <w:szCs w:val="28"/>
              </w:rPr>
              <w:t xml:space="preserve"> Член 50 се изменя така: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„Чл. 50. (1) За установяване съответствието на всяко изискване по чл. 48, ал. 2 и чл. 49, ал. 2 с проекта на учебно помагало се поставя оценка, която може да е: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1. „да“;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2. „не“.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(2) Всяка оценка „не“ се мотивира писмено.“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>§ 27.</w:t>
            </w:r>
            <w:r w:rsidRPr="00DC4718">
              <w:rPr>
                <w:rFonts w:eastAsia="Times New Roman"/>
                <w:color w:val="000000"/>
                <w:szCs w:val="28"/>
              </w:rPr>
              <w:t xml:space="preserve"> В чл. 51 ал. 2 се изменя така: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„(2) Общата оценка е „Съответства на държавните образователни изисквания за учебниците и учебните помагала“, когато не по-малко от 85 % от общия брой на оценките са „да“ и всички оценки по изискванията на чл. 19 от Наредбата за учебниците и учебните помагала са „да“.“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>§ 28.</w:t>
            </w:r>
            <w:r w:rsidRPr="00DC4718">
              <w:rPr>
                <w:rFonts w:eastAsia="Times New Roman"/>
                <w:color w:val="000000"/>
                <w:szCs w:val="28"/>
              </w:rPr>
              <w:t xml:space="preserve"> В чл. 54 се правят следните изменения и допълнения: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 xml:space="preserve">1. Създава се нова ал. 2: 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„(2) Върху учебното помагало по ал. 1 на подходящо място се изписват и имената на членовете на комисията по оценяване на съдържанието и на комисията по оценяване на графичния дизайн и полиграфическото изпълнение.“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 xml:space="preserve">2. Досегашната ал. 2 става ал. 3, като след текста „по ал. 1“ се добавя „и </w:t>
            </w:r>
            <w:r w:rsidRPr="00DC4718">
              <w:rPr>
                <w:rFonts w:eastAsia="Times New Roman"/>
                <w:color w:val="000000"/>
                <w:szCs w:val="28"/>
              </w:rPr>
              <w:lastRenderedPageBreak/>
              <w:t>ал. 2“.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>§ 29.</w:t>
            </w:r>
            <w:r w:rsidRPr="00DC4718">
              <w:rPr>
                <w:rFonts w:eastAsia="Times New Roman"/>
                <w:color w:val="000000"/>
                <w:szCs w:val="28"/>
              </w:rPr>
              <w:t xml:space="preserve"> В приложение № 4 към чл. 43, т. 1 след текста „(възрастова група/клас/класове)“ се добавя „Вид на учебното помагало по чл. 8 от Наредбата за учебниците и учебните помагала ……………………………………………………………“.</w:t>
            </w:r>
          </w:p>
          <w:p w:rsidR="00DC4718" w:rsidRPr="00DC4718" w:rsidRDefault="00DC4718" w:rsidP="00DC4718">
            <w:pPr>
              <w:spacing w:line="268" w:lineRule="auto"/>
              <w:jc w:val="center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>Преходна разпоредба</w:t>
            </w:r>
          </w:p>
          <w:p w:rsidR="00DC4718" w:rsidRPr="00DC4718" w:rsidRDefault="00DC4718" w:rsidP="00DC4718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>§ 30.</w:t>
            </w:r>
            <w:r w:rsidRPr="00DC4718">
              <w:rPr>
                <w:rFonts w:eastAsia="Times New Roman"/>
                <w:color w:val="000000"/>
                <w:szCs w:val="28"/>
              </w:rPr>
              <w:t xml:space="preserve"> За процедурите по оценяване и одобряване на учебници и учебни помагала, които не са приключили към момента на влизане в сила на тази наредба, се прилагат досега действащите разпоредби.</w:t>
            </w:r>
          </w:p>
          <w:p w:rsidR="00DC4718" w:rsidRPr="00DC4718" w:rsidRDefault="00DC4718" w:rsidP="00DC4718">
            <w:pPr>
              <w:spacing w:line="220" w:lineRule="atLeast"/>
              <w:jc w:val="right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 xml:space="preserve">Министър: </w:t>
            </w:r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 xml:space="preserve">Анелия </w:t>
            </w:r>
            <w:proofErr w:type="spellStart"/>
            <w:r w:rsidRPr="00DC4718">
              <w:rPr>
                <w:rFonts w:eastAsia="Times New Roman"/>
                <w:b/>
                <w:bCs/>
                <w:color w:val="000000"/>
                <w:szCs w:val="28"/>
              </w:rPr>
              <w:t>Клисарова</w:t>
            </w:r>
            <w:proofErr w:type="spellEnd"/>
          </w:p>
          <w:p w:rsidR="00DC4718" w:rsidRPr="00DC4718" w:rsidRDefault="00DC4718" w:rsidP="00DC4718">
            <w:pPr>
              <w:spacing w:line="268" w:lineRule="auto"/>
              <w:textAlignment w:val="center"/>
              <w:rPr>
                <w:rFonts w:eastAsia="Times New Roman"/>
                <w:szCs w:val="28"/>
              </w:rPr>
            </w:pPr>
            <w:r w:rsidRPr="00DC4718">
              <w:rPr>
                <w:rFonts w:eastAsia="Times New Roman"/>
                <w:color w:val="000000"/>
                <w:szCs w:val="28"/>
              </w:rPr>
              <w:t>4105</w:t>
            </w:r>
          </w:p>
        </w:tc>
      </w:tr>
    </w:tbl>
    <w:p w:rsidR="003C5A29" w:rsidRPr="00DC4718" w:rsidRDefault="003C5A29">
      <w:pPr>
        <w:rPr>
          <w:szCs w:val="28"/>
        </w:rPr>
      </w:pPr>
    </w:p>
    <w:sectPr w:rsidR="003C5A29" w:rsidRPr="00DC4718" w:rsidSect="003C5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C4718"/>
    <w:rsid w:val="00011CF2"/>
    <w:rsid w:val="00027E70"/>
    <w:rsid w:val="00044D30"/>
    <w:rsid w:val="000513DE"/>
    <w:rsid w:val="000744E5"/>
    <w:rsid w:val="0009564A"/>
    <w:rsid w:val="000B7D66"/>
    <w:rsid w:val="000E6F45"/>
    <w:rsid w:val="000E6FB4"/>
    <w:rsid w:val="00114814"/>
    <w:rsid w:val="0014414D"/>
    <w:rsid w:val="00152075"/>
    <w:rsid w:val="00153B5C"/>
    <w:rsid w:val="00174455"/>
    <w:rsid w:val="001A6E12"/>
    <w:rsid w:val="001E3D39"/>
    <w:rsid w:val="001E6950"/>
    <w:rsid w:val="001F38F3"/>
    <w:rsid w:val="0021363A"/>
    <w:rsid w:val="00240695"/>
    <w:rsid w:val="00250913"/>
    <w:rsid w:val="00250E18"/>
    <w:rsid w:val="00260F38"/>
    <w:rsid w:val="0026587D"/>
    <w:rsid w:val="00292206"/>
    <w:rsid w:val="0029361F"/>
    <w:rsid w:val="002A20C5"/>
    <w:rsid w:val="002E299D"/>
    <w:rsid w:val="002E6665"/>
    <w:rsid w:val="002F438F"/>
    <w:rsid w:val="00357AD2"/>
    <w:rsid w:val="00367606"/>
    <w:rsid w:val="00394C5C"/>
    <w:rsid w:val="00396683"/>
    <w:rsid w:val="003A08DA"/>
    <w:rsid w:val="003C5A29"/>
    <w:rsid w:val="003E2D1A"/>
    <w:rsid w:val="0042048C"/>
    <w:rsid w:val="00427F4F"/>
    <w:rsid w:val="004419B3"/>
    <w:rsid w:val="0047700A"/>
    <w:rsid w:val="00490AE9"/>
    <w:rsid w:val="00492204"/>
    <w:rsid w:val="00492D77"/>
    <w:rsid w:val="00494970"/>
    <w:rsid w:val="004B33E7"/>
    <w:rsid w:val="0051501A"/>
    <w:rsid w:val="0058100F"/>
    <w:rsid w:val="00594AE2"/>
    <w:rsid w:val="005B3128"/>
    <w:rsid w:val="005D6588"/>
    <w:rsid w:val="00601C8E"/>
    <w:rsid w:val="00637312"/>
    <w:rsid w:val="0064790F"/>
    <w:rsid w:val="00655F6B"/>
    <w:rsid w:val="007260B4"/>
    <w:rsid w:val="007309EE"/>
    <w:rsid w:val="0073184C"/>
    <w:rsid w:val="00763E99"/>
    <w:rsid w:val="007B1F1E"/>
    <w:rsid w:val="007D1DCF"/>
    <w:rsid w:val="008150F0"/>
    <w:rsid w:val="00842290"/>
    <w:rsid w:val="00886A11"/>
    <w:rsid w:val="008C2C79"/>
    <w:rsid w:val="008D5B62"/>
    <w:rsid w:val="008E6B80"/>
    <w:rsid w:val="009000E9"/>
    <w:rsid w:val="00952E62"/>
    <w:rsid w:val="00985ACC"/>
    <w:rsid w:val="0099284C"/>
    <w:rsid w:val="009B48D0"/>
    <w:rsid w:val="009B5518"/>
    <w:rsid w:val="009F37AC"/>
    <w:rsid w:val="00A17737"/>
    <w:rsid w:val="00A502DA"/>
    <w:rsid w:val="00A951D9"/>
    <w:rsid w:val="00AB1A36"/>
    <w:rsid w:val="00AC2582"/>
    <w:rsid w:val="00B025C7"/>
    <w:rsid w:val="00B07DD3"/>
    <w:rsid w:val="00B36C8A"/>
    <w:rsid w:val="00B405D9"/>
    <w:rsid w:val="00B64C2B"/>
    <w:rsid w:val="00B65031"/>
    <w:rsid w:val="00BF5D80"/>
    <w:rsid w:val="00C24B91"/>
    <w:rsid w:val="00C33014"/>
    <w:rsid w:val="00C34C67"/>
    <w:rsid w:val="00C46974"/>
    <w:rsid w:val="00C606F3"/>
    <w:rsid w:val="00C92652"/>
    <w:rsid w:val="00CB2A6D"/>
    <w:rsid w:val="00CB5863"/>
    <w:rsid w:val="00CB7373"/>
    <w:rsid w:val="00CD66BB"/>
    <w:rsid w:val="00CE76FE"/>
    <w:rsid w:val="00DB2073"/>
    <w:rsid w:val="00DC4718"/>
    <w:rsid w:val="00DD26F2"/>
    <w:rsid w:val="00DD6D70"/>
    <w:rsid w:val="00DF22E4"/>
    <w:rsid w:val="00DF48C4"/>
    <w:rsid w:val="00E028A0"/>
    <w:rsid w:val="00E03CE9"/>
    <w:rsid w:val="00E25EA6"/>
    <w:rsid w:val="00E669C9"/>
    <w:rsid w:val="00E67C40"/>
    <w:rsid w:val="00E9413E"/>
    <w:rsid w:val="00F257B2"/>
    <w:rsid w:val="00F336ED"/>
    <w:rsid w:val="00F9019D"/>
    <w:rsid w:val="00F931E6"/>
    <w:rsid w:val="00FE2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8"/>
        <w:szCs w:val="22"/>
        <w:lang w:val="bg-BG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">
    <w:name w:val="mark"/>
    <w:basedOn w:val="DefaultParagraphFont"/>
    <w:rsid w:val="00DC4718"/>
  </w:style>
  <w:style w:type="character" w:customStyle="1" w:styleId="tdhead1">
    <w:name w:val="tdhead1"/>
    <w:basedOn w:val="DefaultParagraphFont"/>
    <w:rsid w:val="00DC4718"/>
  </w:style>
  <w:style w:type="paragraph" w:styleId="NormalWeb">
    <w:name w:val="Normal (Web)"/>
    <w:basedOn w:val="Normal"/>
    <w:uiPriority w:val="99"/>
    <w:semiHidden/>
    <w:unhideWhenUsed/>
    <w:rsid w:val="00DC4718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2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6722">
              <w:marLeft w:val="0"/>
              <w:marRight w:val="0"/>
              <w:marTop w:val="113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0882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4541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6515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2014-06-20T11:37:00Z</cp:lastPrinted>
  <dcterms:created xsi:type="dcterms:W3CDTF">2014-06-20T11:37:00Z</dcterms:created>
  <dcterms:modified xsi:type="dcterms:W3CDTF">2014-06-20T11:47:00Z</dcterms:modified>
</cp:coreProperties>
</file>