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C43950" w:rsidRPr="00C43950" w:rsidTr="00C439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50" w:rsidRPr="00C43950" w:rsidRDefault="00C43950" w:rsidP="00C43950">
            <w:pPr>
              <w:jc w:val="left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sz w:val="22"/>
              </w:rPr>
              <w:t>Наредба № 10 от 19 юни 2014 г. за здравните изисквания при изготвяне и спазване на седмичните учебни разписания</w:t>
            </w:r>
          </w:p>
        </w:tc>
      </w:tr>
      <w:tr w:rsidR="00C43950" w:rsidRPr="00C43950" w:rsidTr="00C439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50" w:rsidRPr="00C43950" w:rsidRDefault="00C43950" w:rsidP="00C43950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C43950" w:rsidRPr="00C43950" w:rsidTr="00C439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50" w:rsidRPr="00C43950" w:rsidRDefault="00C43950" w:rsidP="00C43950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sz w:val="22"/>
              </w:rPr>
              <w:t> </w:t>
            </w:r>
          </w:p>
          <w:p w:rsidR="00C43950" w:rsidRPr="00C43950" w:rsidRDefault="00C43950" w:rsidP="00C4395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z w:val="22"/>
              </w:rPr>
              <w:t>МИНИСТЕРСТВО НА ЗДРАВЕОПАЗВАНЕТО</w:t>
            </w:r>
          </w:p>
          <w:p w:rsidR="00C43950" w:rsidRPr="00C43950" w:rsidRDefault="00C43950" w:rsidP="00C4395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z w:val="22"/>
              </w:rPr>
              <w:t>НАРЕДБА № 10 от 19 юни 2014 г.</w:t>
            </w:r>
          </w:p>
          <w:p w:rsidR="00C43950" w:rsidRPr="00C43950" w:rsidRDefault="00C43950" w:rsidP="00C4395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z w:val="22"/>
              </w:rPr>
              <w:t>за здравните изисквания при изготвяне и спазване на седмичните учебни разписания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1.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С тази наредба се определят здравните изисквания при изготвяне и спазване на седмичните учебни разписания на задължителните учебни часове в училищата.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2.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Седмичните учебни разписания трябва да осигуряват условия за най-добро усвояване на учебното съдържание при най-малка степен на умора и опазване здравето на учениците.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3.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(1) Седмичните учебни разписания включват дневните разписания за всеки учебен ден от седмицата.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(2) Учебните предмети в дневното разписание се подреждат в последователност, осигуряваща оптимална работоспособност.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(3) В рамките на учебния ден се осигурява минимум един час за учебните предмети от културно-образователните области „Изкуства“, „Бит и технологии“ или „Физическа култура и спорт“ за учениците в основната образователна степен. В случай че учениците се обучават по учебен план, който не предвижда изучаването на учебни предмети от някоя от посочените три културно-образователни области, учебните предмети от останалите (две или една) от тях се разпределят в максимално повече учебни дни.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6"/>
                <w:sz w:val="22"/>
              </w:rPr>
              <w:t>(4) В рамките на учебния ден се допускат до два предмета от една културно-образователна област.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4.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(1) Задължителните учебни часове за всеки от дните, включени в седмичното учебно разписание, не може да са повече от: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1. пет учебни часа за учениците от начален етап на основната образователна степен (I – IV клас);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2. шест учебни часа за учениците от прогимназиален етап на основната образователна степен (V – VIII клас);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 xml:space="preserve">3. седем учебни часа в два дни от седмицата за учениците от гимназиален етап на средната образователна степен (IX – XII клас). 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(2) Изискванията по ал. 1, т. 3 се отнасят за гимназиалния етап за всички видове училища, с изключение на училищата, в които обучението се осъществява по учебни планове, утвърдени на основание чл. 5 от Наредба № 6 от 2001 г. за разпределение на учебното време за достигане на общообразователния минимум по класове, етапи и степени на образование (ДВ, бр. 54 от 2001 г.).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5.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При последователно провеждане на учебни часове по един и същ учебен предмет в рамките на учебния ден задължително се осигурява почивка след всеки учебен час.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6.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(1) При целодневна организация на учебния ден, когато задължителните учебни часове се провеждат до обяд, а самоподготовката, занимания по интереси, спорт и организиран отдих се провеждат след обяд, в последните два учебни часа не се провежда самоподготовка.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(2) При целодневна организация на учебния ден, когато задължителните учебни часове се провеждат през целия ден и се съчетават със самоподготовка, занимания по интереси, спорт и организиран отдих, задължителните учебни часове след обяд се провеждат до втория учебен час.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(3) При целодневна организация на учебния ден, включително в училищата по спорт, по изкуства, по култура и средищните училища, се осигуряват не по-малко от 30 минути за обедно хранене на учениците и 30 минути за организиран отдих преди началото на учебните занимания след обяд.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 xml:space="preserve">(4) Допуска се ал. 1 и 2 да не се прилагат за средищните училища, които не могат да отговорят на изискванията им, поради спецификата на организацията на целодневното обучение в тях, местоположението им, броят пътуващи ученици от съседни населени места и други специфични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lastRenderedPageBreak/>
              <w:t>обстоятелства.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7.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Часът на класа и учебният час по учебния предмет „Физическо възпитание и спорт“, който се използва за организиране и провеждане на спортни дейности и на открито, се включват в седмичното разписание на учебните занятия извън броя на задължителните учебни часове.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8.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(1) Директорът на всяко училище назначава със заповед комисия за изготвянето на седмичните учебни разписания.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 xml:space="preserve">(2) В комисията задължително участва медицинският специалист от здравния кабинет в училището. 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(3) Седмичните учебни разписания за всеки учебен срок се утвърждават от директора на училището не по-късно от 3 дни преди започването му.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9. 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 xml:space="preserve">(1) Утвърденото от директора на училището седмично учебно разписание се представя в съответната регионална здравна инспекция (РЗИ) до 10 дни след началото на първия, съответно на втория учебен срок, и до 5 дни след всяка промяна на седмичното учебно разписание, като учебните предмети се посочват с пълното им наименование, без кодове и без имената на учителите. 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 xml:space="preserve">(2) В случаите по чл. 6, ал. 4 директорът на средищното училище прилага към утвърденото седмично учебно разписание в началото на всяка учебна година уведомление до РЗИ за причините, поради които не могат да бъдат спазени изискванията на чл. 6, ал. 1 и 2. 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Чл. 10.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 xml:space="preserve"> (1) Регионалната здравна инспекция в срок до 15 дни от представянето на седмично учебно разписание изготвя протокол за оценка на седмичното учебно разписание в три екземпляра по образец съгласно приложението. Първият се предоставя на директора на училището, вторият – на съответния регионален инспекторат по образование, а третият се съхранява в РЗИ.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(2) Седмичните учебни разписания на учебните занятия се оценяват за всяко училище на базата на съответствието им с изискванията на наредбата.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(3) Оценката на седмичните учебни разписания се извършва чрез оценяване на дневните разписания на всяка паралелка.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Чл. 11.</w:t>
            </w:r>
            <w:r w:rsidRPr="00C43950">
              <w:rPr>
                <w:rFonts w:eastAsia="Times New Roman"/>
                <w:color w:val="000000"/>
                <w:spacing w:val="-3"/>
                <w:sz w:val="22"/>
              </w:rPr>
              <w:t xml:space="preserve"> (1) Седмичните учебни разписания, които отговарят на изискванията на наредбата, се заверяват с печат на РЗИ и подпис на оценяващото длъжностно лице. 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(2) Заверените седмични учебни разписания заедно с протокола за оценка на седмичното учебно разписание се предоставят на директора на училището.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>(3) Седмичните учебни разписания, които не отговарят на изискванията на наредбата, се изпращат обратно в училището с протокол за оценка на седмичното учебно разписание, в който се посочват несъответствията и препоръките.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-3"/>
                <w:sz w:val="22"/>
              </w:rPr>
              <w:t xml:space="preserve">(4) Директорите на училищата представят коригираните в съответствие с дадените препоръки седмични учебни разписания в съответната РЗИ до 5 дни от получаването на документите по ал. 3. </w:t>
            </w:r>
          </w:p>
          <w:p w:rsidR="00C43950" w:rsidRPr="00C43950" w:rsidRDefault="00C43950" w:rsidP="00C43950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>Допълнителна разпоредба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§ 1.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По смисъла на наредбата „културно-образователни области“ са културно-образователните области по смисъла на чл. 10 от Закона за степента на образование, общообразователния минимум и учебния план. </w:t>
            </w:r>
          </w:p>
          <w:p w:rsidR="00C43950" w:rsidRPr="00C43950" w:rsidRDefault="00C43950" w:rsidP="00C43950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>Заключителни разпоредби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§ 2.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>Наредбата влиза в сила от 1 септември 2014 г.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§ 3.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Тази наредба се издава на основание чл. 34, ал. 2 във връзка с § 1, т. 11, буква „ж“ от допълнителните разпоредби на Закона за здравето и отменя Наредба № 24 от 2006 г. за здравните изисквания при изготвяне и спазване на седмичните разписания на учебните занятия (ДВ, бр. 78 от 2006 г.). 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§ 4.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>Контролът по спазване на наредбата се осъществява от регионалните здравни инспекции.</w:t>
            </w:r>
          </w:p>
          <w:p w:rsidR="00C43950" w:rsidRPr="00C43950" w:rsidRDefault="00C43950" w:rsidP="00C43950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Министър: </w:t>
            </w: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>Таня Андреева</w:t>
            </w:r>
          </w:p>
          <w:p w:rsidR="00C43950" w:rsidRPr="00C43950" w:rsidRDefault="00C43950" w:rsidP="00C43950">
            <w:pPr>
              <w:spacing w:line="268" w:lineRule="auto"/>
              <w:jc w:val="righ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3"/>
                <w:sz w:val="22"/>
              </w:rPr>
              <w:t>Приложение към чл. 10, ал. 1</w:t>
            </w:r>
          </w:p>
          <w:p w:rsidR="00C43950" w:rsidRPr="00C43950" w:rsidRDefault="00C43950" w:rsidP="00C43950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lastRenderedPageBreak/>
              <w:t>МИНИСТЕРСТВО НА ЗДРАВЕОПАЗВАНЕТО</w:t>
            </w:r>
          </w:p>
          <w:p w:rsidR="00C43950" w:rsidRPr="00C43950" w:rsidRDefault="00C43950" w:rsidP="00C43950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>Регионална здравна инспекция гр. .................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>Утвърдил: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i/>
                <w:iCs/>
                <w:color w:val="000000"/>
                <w:spacing w:val="3"/>
                <w:sz w:val="22"/>
              </w:rPr>
              <w:t>(име и подпис,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i/>
                <w:iCs/>
                <w:color w:val="000000"/>
                <w:spacing w:val="3"/>
                <w:sz w:val="22"/>
              </w:rPr>
              <w:t>директор на РЗИ)</w:t>
            </w:r>
          </w:p>
          <w:p w:rsidR="00C43950" w:rsidRPr="00C43950" w:rsidRDefault="00C43950" w:rsidP="00C43950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ПРОТОКОЛ № ………..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>от ………… г.</w:t>
            </w:r>
          </w:p>
          <w:p w:rsidR="00C43950" w:rsidRPr="00C43950" w:rsidRDefault="00C43950" w:rsidP="00C43950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3"/>
                <w:sz w:val="22"/>
              </w:rPr>
              <w:t>ЗА ОЦЕНКА НА СЕДМИЧНОТО УЧЕБНО РАЗПИСАНИЕ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Училище ................................................................................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Адрес .....................................................................................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Брой паралелки ...................................................................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Брой ученици в училището 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>1. Допуснати са следните нарушения: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1.1. по чл. 3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....................................................................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i/>
                <w:iCs/>
                <w:color w:val="000000"/>
                <w:spacing w:val="3"/>
                <w:sz w:val="22"/>
              </w:rPr>
              <w:t>(посочват се паралелки, в които има допуснати нарушения)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1.2. по чл. 4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....................................................................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i/>
                <w:iCs/>
                <w:color w:val="000000"/>
                <w:spacing w:val="3"/>
                <w:sz w:val="22"/>
              </w:rPr>
              <w:t>(посочват се паралелки, в които има допуснати нарушения)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>1.3. по чл. 5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 ....................................................................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i/>
                <w:iCs/>
                <w:color w:val="000000"/>
                <w:spacing w:val="3"/>
                <w:sz w:val="22"/>
              </w:rPr>
              <w:t>(посочват се паралелки, в които има допуснати нарушения)</w:t>
            </w:r>
          </w:p>
          <w:p w:rsidR="00C43950" w:rsidRPr="00C43950" w:rsidRDefault="00C43950" w:rsidP="00C43950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1.4. по чл. 6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....................................................................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i/>
                <w:iCs/>
                <w:color w:val="000000"/>
                <w:spacing w:val="3"/>
                <w:sz w:val="22"/>
              </w:rPr>
              <w:t>(посочват се паралелки, в които има допуснати нарушения)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2. Заключение: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.....................................................................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i/>
                <w:iCs/>
                <w:color w:val="000000"/>
                <w:spacing w:val="3"/>
                <w:sz w:val="22"/>
              </w:rPr>
              <w:t>(седмичното учебно разписание отговаря или не отговаря на изискванията на Наредба № 10 от 2014 г. за здравните изисквания при изготвяне и спазване на седмичните учебни разписания)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3. Препоръки: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.......................................................................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i/>
                <w:iCs/>
                <w:color w:val="000000"/>
                <w:spacing w:val="3"/>
                <w:sz w:val="22"/>
              </w:rPr>
              <w:t xml:space="preserve">(ако е необходимо)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 xml:space="preserve">............................................................... 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b/>
                <w:bCs/>
                <w:color w:val="000000"/>
                <w:spacing w:val="3"/>
                <w:sz w:val="22"/>
              </w:rPr>
              <w:t xml:space="preserve">Извършил оценката: </w:t>
            </w:r>
            <w:r w:rsidRPr="00C43950">
              <w:rPr>
                <w:rFonts w:eastAsia="Times New Roman"/>
                <w:color w:val="000000"/>
                <w:spacing w:val="3"/>
                <w:sz w:val="22"/>
              </w:rPr>
              <w:t>...........................................................  </w:t>
            </w:r>
          </w:p>
          <w:p w:rsidR="00C43950" w:rsidRPr="00C43950" w:rsidRDefault="00C43950" w:rsidP="00C43950">
            <w:pPr>
              <w:spacing w:line="268" w:lineRule="auto"/>
              <w:jc w:val="left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i/>
                <w:iCs/>
                <w:color w:val="000000"/>
                <w:spacing w:val="3"/>
                <w:sz w:val="22"/>
              </w:rPr>
              <w:t>(име, длъжност и подпис)</w:t>
            </w:r>
          </w:p>
          <w:p w:rsidR="00C43950" w:rsidRPr="00C43950" w:rsidRDefault="00C43950" w:rsidP="00C43950">
            <w:pPr>
              <w:spacing w:line="268" w:lineRule="auto"/>
              <w:textAlignment w:val="center"/>
              <w:rPr>
                <w:rFonts w:eastAsia="Times New Roman"/>
                <w:sz w:val="22"/>
              </w:rPr>
            </w:pPr>
            <w:r w:rsidRPr="00C43950">
              <w:rPr>
                <w:rFonts w:eastAsia="Times New Roman"/>
                <w:color w:val="000000"/>
                <w:spacing w:val="3"/>
                <w:sz w:val="22"/>
              </w:rPr>
              <w:t>4339</w:t>
            </w:r>
          </w:p>
        </w:tc>
      </w:tr>
    </w:tbl>
    <w:p w:rsidR="003C5A29" w:rsidRPr="00C43950" w:rsidRDefault="003C5A29">
      <w:pPr>
        <w:rPr>
          <w:sz w:val="22"/>
        </w:rPr>
      </w:pPr>
    </w:p>
    <w:sectPr w:rsidR="003C5A29" w:rsidRPr="00C43950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3950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22D6"/>
    <w:rsid w:val="00A17737"/>
    <w:rsid w:val="00A502DA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3950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C43950"/>
  </w:style>
  <w:style w:type="paragraph" w:styleId="NormalWeb">
    <w:name w:val="Normal (Web)"/>
    <w:basedOn w:val="Normal"/>
    <w:uiPriority w:val="99"/>
    <w:semiHidden/>
    <w:unhideWhenUsed/>
    <w:rsid w:val="00C43950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140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05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562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660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25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596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433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2274">
              <w:marLeft w:val="0"/>
              <w:marRight w:val="0"/>
              <w:marTop w:val="113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3" w:color="000000"/>
                <w:right w:val="none" w:sz="0" w:space="0" w:color="auto"/>
              </w:divBdr>
            </w:div>
            <w:div w:id="151094751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9147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9658">
              <w:marLeft w:val="0"/>
              <w:marRight w:val="0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92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611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417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392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6423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943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03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7220</Characters>
  <Application>Microsoft Office Word</Application>
  <DocSecurity>0</DocSecurity>
  <Lines>60</Lines>
  <Paragraphs>16</Paragraphs>
  <ScaleCrop>false</ScaleCrop>
  <Company>Grizli777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2014-07-04T06:32:00Z</dcterms:created>
  <dcterms:modified xsi:type="dcterms:W3CDTF">2014-07-04T06:32:00Z</dcterms:modified>
</cp:coreProperties>
</file>