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E79D" w14:textId="77777777" w:rsidR="001D73B1" w:rsidRPr="001D73B1" w:rsidRDefault="001D73B1" w:rsidP="001D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МНОЖЕСТВО ПРИДОБИВКИ </w:t>
      </w:r>
    </w:p>
    <w:p w14:paraId="56964D4C" w14:textId="77777777" w:rsidR="001D73B1" w:rsidRPr="001D73B1" w:rsidRDefault="001D73B1" w:rsidP="001D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ЗА СИНДИКАЛНИТЕ ЧЛЕНОВЕ СЕ ДОГОВОРИХА </w:t>
      </w:r>
    </w:p>
    <w:p w14:paraId="5F203F97" w14:textId="77777777" w:rsidR="001D73B1" w:rsidRPr="001D73B1" w:rsidRDefault="001D73B1" w:rsidP="001D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В НОВИЯ ОБЩИНСКИ КОЛЕКТИВЕН ТРУДОВ ДОГОВОР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БУРГАС</w:t>
      </w: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</w:p>
    <w:p w14:paraId="73345BAB" w14:textId="77777777" w:rsidR="001D73B1" w:rsidRPr="001D73B1" w:rsidRDefault="001D73B1" w:rsidP="001D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AADAAD4" w14:textId="77777777" w:rsidR="001D73B1" w:rsidRPr="001D73B1" w:rsidRDefault="001D73B1" w:rsidP="001D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37F5CA9" w14:textId="2689C996" w:rsidR="00116BA2" w:rsidRDefault="00116BA2" w:rsidP="00AD4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</w:t>
      </w:r>
      <w:r w:rsidRPr="001D73B1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2</w:t>
      </w:r>
      <w:r w:rsidR="00E12C4E">
        <w:rPr>
          <w:rFonts w:ascii="Times New Roman" w:hAnsi="Times New Roman" w:cs="Times New Roman"/>
          <w:bCs/>
          <w:sz w:val="28"/>
          <w:szCs w:val="28"/>
          <w:lang w:val="bg-BG"/>
        </w:rPr>
        <w:t>4</w:t>
      </w:r>
      <w:r w:rsidRPr="001D73B1">
        <w:rPr>
          <w:rFonts w:ascii="Times New Roman" w:hAnsi="Times New Roman" w:cs="Times New Roman"/>
          <w:bCs/>
          <w:sz w:val="28"/>
          <w:szCs w:val="28"/>
          <w:lang w:val="bg-BG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6</w:t>
      </w:r>
      <w:r w:rsidRPr="001D73B1">
        <w:rPr>
          <w:rFonts w:ascii="Times New Roman" w:hAnsi="Times New Roman" w:cs="Times New Roman"/>
          <w:bCs/>
          <w:sz w:val="28"/>
          <w:szCs w:val="28"/>
          <w:lang w:val="bg-BG"/>
        </w:rPr>
        <w:t>.20</w:t>
      </w:r>
      <w:r w:rsidR="00E12C4E">
        <w:rPr>
          <w:rFonts w:ascii="Times New Roman" w:hAnsi="Times New Roman" w:cs="Times New Roman"/>
          <w:bCs/>
          <w:sz w:val="28"/>
          <w:szCs w:val="28"/>
          <w:lang w:val="bg-BG"/>
        </w:rPr>
        <w:t>2</w:t>
      </w:r>
      <w:r w:rsidR="00204F72">
        <w:rPr>
          <w:rFonts w:ascii="Times New Roman" w:hAnsi="Times New Roman" w:cs="Times New Roman"/>
          <w:bCs/>
          <w:sz w:val="28"/>
          <w:szCs w:val="28"/>
          <w:lang w:val="bg-BG"/>
        </w:rPr>
        <w:t>2</w:t>
      </w:r>
      <w:r w:rsidR="00E12C4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1D73B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г. </w:t>
      </w:r>
      <w:r w:rsidR="00AD44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лагодарение на</w:t>
      </w:r>
      <w:r w:rsidRPr="001E48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доброто социално партниране </w:t>
      </w:r>
      <w:r w:rsidR="00AD44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 община Бургас </w:t>
      </w:r>
      <w:r w:rsidR="001D73B1" w:rsidRPr="001D73B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се </w:t>
      </w:r>
      <w:r w:rsidR="00AD44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сключи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поредния </w:t>
      </w:r>
      <w:r w:rsidR="00AD4410">
        <w:rPr>
          <w:rFonts w:ascii="Times New Roman" w:hAnsi="Times New Roman" w:cs="Times New Roman"/>
          <w:bCs/>
          <w:sz w:val="28"/>
          <w:szCs w:val="28"/>
          <w:lang w:val="bg-BG"/>
        </w:rPr>
        <w:t>колективен трудов договор.</w:t>
      </w:r>
    </w:p>
    <w:p w14:paraId="38128A79" w14:textId="566C503A" w:rsidR="00AD4410" w:rsidRPr="00744C27" w:rsidRDefault="00AD4410" w:rsidP="00AD44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Общинският колективен трудов договор е подписан от </w:t>
      </w:r>
      <w:r w:rsidRPr="00E55E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кмета на 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община  </w:t>
      </w:r>
      <w:r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Бургас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Димитър Николов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 председателя на ОбКС на СБУ – </w:t>
      </w:r>
      <w:r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Бургас 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Константин Янков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председател</w:t>
      </w:r>
      <w:r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я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на </w:t>
      </w:r>
      <w:r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общинската структура на 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>СРСНПБ</w:t>
      </w:r>
      <w:r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744C27" w:rsidRPr="00744C27">
        <w:rPr>
          <w:rFonts w:ascii="Times New Roman" w:hAnsi="Times New Roman" w:cs="Times New Roman"/>
          <w:sz w:val="28"/>
          <w:szCs w:val="28"/>
        </w:rPr>
        <w:t xml:space="preserve">Павел Чепов 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председателя на РСО към КТ „Подкрепа“ – </w:t>
      </w:r>
      <w:r w:rsidR="00E752E7" w:rsidRPr="00744C2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Огнян Маринов</w:t>
      </w:r>
      <w:r w:rsidRPr="00744C2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3A571DF2" w14:textId="77777777" w:rsidR="00141802" w:rsidRDefault="00141802" w:rsidP="001418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8FB61D5" w14:textId="77777777" w:rsidR="001D73B1" w:rsidRPr="001D73B1" w:rsidRDefault="001D73B1" w:rsidP="001D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D73B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 него Общинския координационен съвет на СБУ-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Бургас</w:t>
      </w:r>
      <w:r w:rsidRPr="001D73B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успя да договори за синдикалните членове:</w:t>
      </w:r>
    </w:p>
    <w:p w14:paraId="2EE4D0FE" w14:textId="77777777" w:rsidR="001D73B1" w:rsidRPr="001D73B1" w:rsidRDefault="001D73B1" w:rsidP="001D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B3264FC" w14:textId="77777777" w:rsidR="001D73B1" w:rsidRPr="001D73B1" w:rsidRDefault="001D73B1" w:rsidP="00E462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по-големи размери на платения годишен отпуск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Pr="001D73B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(чл.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4 ОбщКТД</w:t>
      </w:r>
      <w:r w:rsidRPr="001D73B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)</w:t>
      </w: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:</w:t>
      </w:r>
    </w:p>
    <w:p w14:paraId="7758E0AD" w14:textId="77777777" w:rsidR="001D73B1" w:rsidRDefault="001D73B1" w:rsidP="00E46293">
      <w:pPr>
        <w:widowControl w:val="0"/>
        <w:tabs>
          <w:tab w:val="left" w:pos="1038"/>
        </w:tabs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</w:pPr>
      <w:r w:rsidRPr="001D73B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- </w:t>
      </w:r>
      <w:r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основния платен годишен отпуск по чл. 155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, ал. 4 </w:t>
      </w:r>
      <w:r w:rsidR="00767194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КТ</w:t>
      </w:r>
      <w:r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за непедагогическия персонал </w:t>
      </w:r>
      <w:r w:rsidR="00767194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- </w:t>
      </w:r>
      <w:r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30 работни дни, за де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тските градини - 31 работни дни</w:t>
      </w:r>
      <w:r w:rsidRPr="001D73B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;</w:t>
      </w:r>
    </w:p>
    <w:p w14:paraId="27B0317A" w14:textId="77777777" w:rsidR="001D73B1" w:rsidRPr="001D73B1" w:rsidRDefault="001D73B1" w:rsidP="00E462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- </w:t>
      </w:r>
      <w:r w:rsidRPr="001D73B1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удължен платен годишен отпуск по чл. 155, ал. 5 от КТ и чл. 24, ал. 1 НРВПО за педагогическия персонал в детските градини - 57 работни дни;</w:t>
      </w:r>
    </w:p>
    <w:p w14:paraId="7713081B" w14:textId="05C4C108" w:rsidR="0086391F" w:rsidRPr="002B0CB8" w:rsidRDefault="0086391F" w:rsidP="002B0CB8">
      <w:pPr>
        <w:spacing w:after="296" w:line="251" w:lineRule="auto"/>
        <w:ind w:right="26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- </w:t>
      </w:r>
      <w:r w:rsid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п</w:t>
      </w:r>
      <w:r w:rsidRP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едагогическите спещалисги и непедагогическият персонал, преболедували COVID - 19, притежаващ</w:t>
      </w:r>
      <w:r w:rsidR="00F8004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и</w:t>
      </w:r>
      <w:r w:rsidRP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епикриза и болничен лист, ползват по тяхно желание 10 работни дни доп</w:t>
      </w:r>
      <w:r w:rsidRP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ълнит</w:t>
      </w:r>
      <w:r w:rsidRP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елен платен годишен отпуск над договорените в ч</w:t>
      </w:r>
      <w:r w:rsidRP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л</w:t>
      </w:r>
      <w:r w:rsidRPr="002B0CB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. 24. (чл. 24, т. 7 КТД);</w:t>
      </w:r>
    </w:p>
    <w:p w14:paraId="2D66ED10" w14:textId="77777777" w:rsidR="001D73B1" w:rsidRDefault="001D73B1" w:rsidP="001D7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60A14D30" w14:textId="77777777" w:rsidR="001D73B1" w:rsidRDefault="00767194" w:rsidP="001D73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767194">
        <w:rPr>
          <w:rFonts w:ascii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>служебен отпуск по чл. 161</w:t>
      </w:r>
      <w:r w:rsidR="0067491C">
        <w:rPr>
          <w:rFonts w:ascii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>, ал. 1</w:t>
      </w:r>
      <w:r w:rsidRPr="00767194">
        <w:rPr>
          <w:rFonts w:ascii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 xml:space="preserve"> КТ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="001D73B1" w:rsidRPr="001D73B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(чл. 2</w:t>
      </w:r>
      <w:r w:rsidR="001D73B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5 ОбщКТД</w:t>
      </w:r>
      <w:r w:rsidR="001D73B1" w:rsidRPr="001D73B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)</w:t>
      </w:r>
      <w:r w:rsidR="001D73B1" w:rsidRPr="001D73B1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:</w:t>
      </w:r>
    </w:p>
    <w:p w14:paraId="271B0421" w14:textId="77777777" w:rsidR="00767194" w:rsidRPr="00767194" w:rsidRDefault="00767194" w:rsidP="00767194">
      <w:pPr>
        <w:pStyle w:val="Bodytext20"/>
        <w:shd w:val="clear" w:color="auto" w:fill="auto"/>
        <w:tabs>
          <w:tab w:val="left" w:pos="1140"/>
        </w:tabs>
        <w:spacing w:before="0" w:after="0" w:line="240" w:lineRule="auto"/>
        <w:rPr>
          <w:rFonts w:eastAsiaTheme="minorHAnsi"/>
          <w:color w:val="000000"/>
          <w:sz w:val="28"/>
          <w:szCs w:val="28"/>
          <w:lang w:eastAsia="bg-BG" w:bidi="bg-BG"/>
        </w:rPr>
      </w:pPr>
      <w:r>
        <w:rPr>
          <w:rFonts w:eastAsiaTheme="minorHAnsi"/>
          <w:color w:val="000000"/>
          <w:sz w:val="28"/>
          <w:szCs w:val="28"/>
          <w:lang w:eastAsia="bg-BG" w:bidi="bg-BG"/>
        </w:rPr>
        <w:t>- п</w:t>
      </w:r>
      <w:r w:rsidRPr="00767194">
        <w:rPr>
          <w:rFonts w:eastAsiaTheme="minorHAnsi"/>
          <w:color w:val="000000"/>
          <w:sz w:val="28"/>
          <w:szCs w:val="28"/>
          <w:lang w:eastAsia="bg-BG" w:bidi="bg-BG"/>
        </w:rPr>
        <w:t>латен служебен отпуск в размер на десет работни дни за участие в семинари, курсове, научни конференции и др.;</w:t>
      </w:r>
    </w:p>
    <w:p w14:paraId="527A29B9" w14:textId="77777777" w:rsidR="001D73B1" w:rsidRPr="00DC236F" w:rsidRDefault="00767194" w:rsidP="00767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- </w:t>
      </w:r>
      <w:r w:rsidR="001D73B1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н</w:t>
      </w:r>
      <w:r w:rsidR="001D73B1"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еплатен служебен отпуск в размер до 30 работни дни за повишаване на личната квалификация, участие в написване на учебници, участие в конкурси и др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.</w:t>
      </w:r>
    </w:p>
    <w:p w14:paraId="339F7FD7" w14:textId="23D8E3BC" w:rsidR="001D73B1" w:rsidRDefault="001D73B1" w:rsidP="00DC236F">
      <w:pPr>
        <w:spacing w:after="0" w:line="240" w:lineRule="auto"/>
        <w:rPr>
          <w:rStyle w:val="Bodytext2Bold"/>
          <w:rFonts w:eastAsiaTheme="minorHAnsi"/>
          <w:sz w:val="28"/>
          <w:szCs w:val="28"/>
        </w:rPr>
      </w:pPr>
    </w:p>
    <w:p w14:paraId="52A569F4" w14:textId="77777777" w:rsidR="00744C27" w:rsidRDefault="00744C27" w:rsidP="00DC236F">
      <w:pPr>
        <w:spacing w:after="0" w:line="240" w:lineRule="auto"/>
        <w:rPr>
          <w:rStyle w:val="Bodytext2Bold"/>
          <w:rFonts w:eastAsiaTheme="minorHAnsi"/>
          <w:sz w:val="28"/>
          <w:szCs w:val="28"/>
        </w:rPr>
      </w:pPr>
    </w:p>
    <w:p w14:paraId="08F82896" w14:textId="77777777" w:rsidR="001D73B1" w:rsidRPr="00A8291B" w:rsidRDefault="001D73B1" w:rsidP="001D73B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51C6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по-големи размери на</w:t>
      </w:r>
      <w:r w:rsidR="00A953F3" w:rsidRPr="00C51C6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A953F3" w:rsidRPr="00C51C61">
        <w:rPr>
          <w:rFonts w:ascii="Times New Roman" w:hAnsi="Times New Roman" w:cs="Times New Roman"/>
          <w:b/>
          <w:sz w:val="28"/>
          <w:szCs w:val="28"/>
          <w:lang w:val="bg-BG" w:eastAsia="bg-BG" w:bidi="bg-BG"/>
        </w:rPr>
        <w:t xml:space="preserve">основни работни заплати на непедагогическия </w:t>
      </w:r>
      <w:r w:rsidR="00A953F3" w:rsidRPr="00A8291B">
        <w:rPr>
          <w:rFonts w:ascii="Times New Roman" w:hAnsi="Times New Roman" w:cs="Times New Roman"/>
          <w:b/>
          <w:sz w:val="28"/>
          <w:szCs w:val="28"/>
          <w:lang w:val="bg-BG" w:eastAsia="bg-BG" w:bidi="bg-BG"/>
        </w:rPr>
        <w:t>персонал</w:t>
      </w:r>
      <w:r w:rsidR="00A953F3" w:rsidRPr="00A8291B">
        <w:rPr>
          <w:rFonts w:ascii="Times New Roman" w:hAnsi="Times New Roman" w:cs="Times New Roman"/>
          <w:sz w:val="28"/>
          <w:szCs w:val="28"/>
          <w:lang w:val="bg-BG" w:eastAsia="bg-BG" w:bidi="bg-BG"/>
        </w:rPr>
        <w:t xml:space="preserve"> (чл. 16, ал. 5)</w:t>
      </w:r>
      <w:r w:rsidRPr="00A8291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:</w:t>
      </w:r>
    </w:p>
    <w:p w14:paraId="0ED7A7C3" w14:textId="0C36B102" w:rsidR="004A629F" w:rsidRPr="00A8291B" w:rsidRDefault="00A953F3" w:rsidP="004A629F">
      <w:pPr>
        <w:spacing w:after="0" w:line="240" w:lineRule="auto"/>
        <w:jc w:val="both"/>
        <w:rPr>
          <w:sz w:val="28"/>
          <w:szCs w:val="28"/>
        </w:rPr>
      </w:pPr>
      <w:r w:rsidRPr="00A8291B">
        <w:rPr>
          <w:rFonts w:ascii="Times New Roman" w:hAnsi="Times New Roman" w:cs="Times New Roman"/>
          <w:sz w:val="28"/>
          <w:szCs w:val="28"/>
          <w:lang w:val="bg-BG" w:eastAsia="bg-BG" w:bidi="bg-BG"/>
        </w:rPr>
        <w:t xml:space="preserve">Индивидуалните основни работни заплати на непедагогическия персонал се формират от минималната работна заплата за страната, увеличена с не по-малко от 10 лева, </w:t>
      </w:r>
      <w:r w:rsidR="004A629F" w:rsidRPr="00A8291B">
        <w:rPr>
          <w:rFonts w:ascii="Times New Roman" w:eastAsia="Times New Roman" w:hAnsi="Times New Roman" w:cs="Times New Roman"/>
          <w:sz w:val="28"/>
          <w:szCs w:val="28"/>
        </w:rPr>
        <w:t>вътрешно диференциране според заеманите длъжности и процент, съобразно възможностите на делегирания бюджет:</w:t>
      </w:r>
    </w:p>
    <w:p w14:paraId="2A23C2A6" w14:textId="6CD43236" w:rsidR="004A629F" w:rsidRPr="00A8291B" w:rsidRDefault="004A629F" w:rsidP="004A629F">
      <w:pPr>
        <w:spacing w:after="0" w:line="240" w:lineRule="auto"/>
        <w:jc w:val="both"/>
        <w:rPr>
          <w:sz w:val="28"/>
          <w:szCs w:val="28"/>
        </w:rPr>
      </w:pPr>
      <w:r w:rsidRPr="00A829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За длъжностите </w:t>
      </w:r>
      <w:r w:rsidR="00A9228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без образователна степен и професионална квалификация </w:t>
      </w:r>
      <w:r w:rsidRPr="00A8291B">
        <w:rPr>
          <w:rFonts w:ascii="Times New Roman" w:eastAsia="Times New Roman" w:hAnsi="Times New Roman" w:cs="Times New Roman"/>
          <w:sz w:val="28"/>
          <w:szCs w:val="28"/>
        </w:rPr>
        <w:t>„портиер”, „хигиенист”, „прислужник-чистач” и др. подобни на тях - МРЗ+10 лева;</w:t>
      </w:r>
    </w:p>
    <w:p w14:paraId="4AA22446" w14:textId="66485D29" w:rsidR="004A629F" w:rsidRDefault="00A92286" w:rsidP="004A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="004A629F" w:rsidRPr="00A8291B">
        <w:rPr>
          <w:rFonts w:ascii="Times New Roman" w:eastAsia="Times New Roman" w:hAnsi="Times New Roman" w:cs="Times New Roman"/>
          <w:sz w:val="28"/>
          <w:szCs w:val="28"/>
        </w:rPr>
        <w:t xml:space="preserve">. За длъжностите „пом.-възпитател” със средно образование без квалификация - 105% от </w:t>
      </w:r>
      <w:r w:rsidR="004A629F" w:rsidRPr="00A8291B">
        <w:rPr>
          <w:rFonts w:ascii="Times New Roman" w:eastAsia="Times New Roman" w:hAnsi="Times New Roman" w:cs="Times New Roman"/>
          <w:sz w:val="28"/>
          <w:szCs w:val="28"/>
          <w:lang w:val="bg-BG"/>
        </w:rPr>
        <w:t>МРЗ;</w:t>
      </w:r>
    </w:p>
    <w:p w14:paraId="7F467845" w14:textId="43A32401" w:rsidR="00A92286" w:rsidRPr="00A8291B" w:rsidRDefault="00A92286" w:rsidP="00A92286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Pr="00A8291B">
        <w:rPr>
          <w:rFonts w:ascii="Times New Roman" w:eastAsia="Times New Roman" w:hAnsi="Times New Roman" w:cs="Times New Roman"/>
          <w:sz w:val="28"/>
          <w:szCs w:val="28"/>
        </w:rPr>
        <w:t>. За длъжностите с квалификация .,пом.-възпитател"</w:t>
      </w:r>
      <w:r w:rsidRPr="00A8291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A8291B">
        <w:rPr>
          <w:rFonts w:ascii="Times New Roman" w:eastAsia="Times New Roman" w:hAnsi="Times New Roman" w:cs="Times New Roman"/>
          <w:sz w:val="28"/>
          <w:szCs w:val="28"/>
        </w:rPr>
        <w:t>„пом.-готвач”. „огняр”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 „охранител“</w:t>
      </w:r>
      <w:r w:rsidRPr="00A8291B">
        <w:rPr>
          <w:rFonts w:ascii="Times New Roman" w:eastAsia="Times New Roman" w:hAnsi="Times New Roman" w:cs="Times New Roman"/>
          <w:sz w:val="28"/>
          <w:szCs w:val="28"/>
        </w:rPr>
        <w:t xml:space="preserve"> и др. подобни на </w:t>
      </w:r>
      <w:r w:rsidRPr="00A8291B">
        <w:rPr>
          <w:rFonts w:ascii="Times New Roman" w:eastAsia="Times New Roman" w:hAnsi="Times New Roman" w:cs="Times New Roman"/>
          <w:sz w:val="28"/>
          <w:szCs w:val="28"/>
          <w:lang w:val="bg-BG"/>
        </w:rPr>
        <w:t>т</w:t>
      </w:r>
      <w:r w:rsidRPr="00A8291B">
        <w:rPr>
          <w:rFonts w:ascii="Times New Roman" w:eastAsia="Times New Roman" w:hAnsi="Times New Roman" w:cs="Times New Roman"/>
          <w:sz w:val="28"/>
          <w:szCs w:val="28"/>
        </w:rPr>
        <w:t>ях - 110% от МРЗ</w:t>
      </w:r>
      <w:r w:rsidRPr="00A8291B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49566580" w14:textId="22081003" w:rsidR="004A629F" w:rsidRPr="00A8291B" w:rsidRDefault="004A629F" w:rsidP="004A629F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A8291B">
        <w:rPr>
          <w:rFonts w:ascii="Times New Roman" w:eastAsia="Times New Roman" w:hAnsi="Times New Roman" w:cs="Times New Roman"/>
          <w:sz w:val="28"/>
          <w:szCs w:val="28"/>
        </w:rPr>
        <w:t>За длъжностите с квалификация ,.готвач”, „домакин”, „касиер”, „технически секретар“, ЗАС и др, подобни на тях - 115% от МРЗ;</w:t>
      </w:r>
    </w:p>
    <w:p w14:paraId="1280B1B3" w14:textId="77777777" w:rsidR="004A629F" w:rsidRPr="00A8291B" w:rsidRDefault="004A629F" w:rsidP="004A629F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A8291B">
        <w:rPr>
          <w:rFonts w:ascii="Times New Roman" w:eastAsia="Times New Roman" w:hAnsi="Times New Roman" w:cs="Times New Roman"/>
          <w:sz w:val="28"/>
          <w:szCs w:val="28"/>
        </w:rPr>
        <w:t>За длъжностите с квалификация „библиотекар”, „счетоводител”, „гл.счетоводител” и др. подобни на тях - 125% от МРЗ;</w:t>
      </w:r>
    </w:p>
    <w:p w14:paraId="550CBE44" w14:textId="6E2DDD77" w:rsidR="004A629F" w:rsidRPr="00A8291B" w:rsidRDefault="004A629F" w:rsidP="004A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 w:bidi="bg-BG"/>
        </w:rPr>
      </w:pPr>
      <w:r w:rsidRPr="00A8291B">
        <w:rPr>
          <w:rFonts w:ascii="Times New Roman" w:eastAsia="Times New Roman" w:hAnsi="Times New Roman" w:cs="Times New Roman"/>
          <w:sz w:val="28"/>
          <w:szCs w:val="28"/>
        </w:rPr>
        <w:t>Договореностите се прилагат за служители със съответната професионална квалификация.</w:t>
      </w:r>
    </w:p>
    <w:p w14:paraId="534B67BD" w14:textId="77777777" w:rsidR="004A629F" w:rsidRPr="00A8291B" w:rsidRDefault="004A629F" w:rsidP="00A95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 w:bidi="bg-BG"/>
        </w:rPr>
      </w:pPr>
    </w:p>
    <w:p w14:paraId="011223FB" w14:textId="77777777" w:rsidR="001D73B1" w:rsidRDefault="001D73B1" w:rsidP="00DC236F">
      <w:pPr>
        <w:spacing w:after="0" w:line="240" w:lineRule="auto"/>
        <w:rPr>
          <w:rStyle w:val="Bodytext2Bold"/>
          <w:rFonts w:eastAsiaTheme="minorHAnsi"/>
          <w:sz w:val="28"/>
          <w:szCs w:val="28"/>
        </w:rPr>
      </w:pPr>
    </w:p>
    <w:p w14:paraId="2FFB1466" w14:textId="77777777" w:rsidR="001D73B1" w:rsidRPr="001D73B1" w:rsidRDefault="001D73B1" w:rsidP="001D73B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по-големи размери на </w:t>
      </w:r>
      <w:r w:rsidR="002862F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следните</w:t>
      </w: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Pr="001D73B1">
        <w:rPr>
          <w:rFonts w:ascii="Times New Roman" w:hAnsi="Times New Roman" w:cs="Times New Roman"/>
          <w:b/>
          <w:sz w:val="28"/>
          <w:szCs w:val="28"/>
          <w:lang w:val="bg-BG"/>
        </w:rPr>
        <w:t>допълнителни трудови възнаграждения</w:t>
      </w:r>
      <w:r w:rsidR="002C73BF" w:rsidRPr="002C73B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="002C73B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(ч</w:t>
      </w:r>
      <w:r w:rsidR="002C73BF"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л. 20</w:t>
      </w:r>
      <w:r w:rsidR="002C73B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ОбщКТД)</w:t>
      </w: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:</w:t>
      </w:r>
    </w:p>
    <w:p w14:paraId="4E4A5A15" w14:textId="77777777" w:rsidR="001D73B1" w:rsidRDefault="001D73B1" w:rsidP="00DC236F">
      <w:pPr>
        <w:spacing w:after="0" w:line="240" w:lineRule="auto"/>
        <w:rPr>
          <w:rStyle w:val="Bodytext2Bold"/>
          <w:rFonts w:eastAsiaTheme="minorHAnsi"/>
          <w:sz w:val="28"/>
          <w:szCs w:val="28"/>
        </w:rPr>
      </w:pPr>
    </w:p>
    <w:p w14:paraId="156EB27B" w14:textId="77777777" w:rsidR="00A953F3" w:rsidRPr="00632220" w:rsidRDefault="00A953F3" w:rsidP="006322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професионално-квалификационната степен, която не е елемент на основната работна заплата:</w:t>
      </w:r>
    </w:p>
    <w:p w14:paraId="30DA08D6" w14:textId="6CE83568" w:rsidR="005B342A" w:rsidRDefault="005B342A" w:rsidP="00632220">
      <w:pPr>
        <w:pStyle w:val="ListParagraph"/>
        <w:numPr>
          <w:ilvl w:val="0"/>
          <w:numId w:val="6"/>
        </w:numPr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V ПКС - 40 лв.</w:t>
      </w:r>
    </w:p>
    <w:p w14:paraId="7403818D" w14:textId="2D8765EB" w:rsidR="00A953F3" w:rsidRPr="00A953F3" w:rsidRDefault="00A953F3" w:rsidP="00632220">
      <w:pPr>
        <w:pStyle w:val="ListParagraph"/>
        <w:numPr>
          <w:ilvl w:val="0"/>
          <w:numId w:val="6"/>
        </w:numPr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IV ПКС - </w:t>
      </w:r>
      <w:r w:rsidR="005B342A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5</w:t>
      </w: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 лв.</w:t>
      </w:r>
    </w:p>
    <w:p w14:paraId="458DE2A0" w14:textId="2BDC9B37" w:rsidR="00A953F3" w:rsidRPr="00A953F3" w:rsidRDefault="00A953F3" w:rsidP="00632220">
      <w:pPr>
        <w:pStyle w:val="ListParagraph"/>
        <w:numPr>
          <w:ilvl w:val="0"/>
          <w:numId w:val="6"/>
        </w:numPr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III ПКС- </w:t>
      </w:r>
      <w:r w:rsidR="005B342A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7</w:t>
      </w: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 лв</w:t>
      </w:r>
    </w:p>
    <w:p w14:paraId="6F3BFD3F" w14:textId="693EAEEE" w:rsidR="00A953F3" w:rsidRPr="00A953F3" w:rsidRDefault="00A953F3" w:rsidP="00632220">
      <w:pPr>
        <w:pStyle w:val="ListParagraph"/>
        <w:numPr>
          <w:ilvl w:val="0"/>
          <w:numId w:val="6"/>
        </w:numPr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II ПКС</w:t>
      </w:r>
      <w:r w:rsidR="005B342A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-</w:t>
      </w:r>
      <w:r w:rsidR="005B342A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95</w:t>
      </w: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 . </w:t>
      </w:r>
    </w:p>
    <w:p w14:paraId="6B6F5404" w14:textId="5622C671" w:rsidR="00A953F3" w:rsidRPr="00A953F3" w:rsidRDefault="00A953F3" w:rsidP="00632220">
      <w:pPr>
        <w:pStyle w:val="ListParagraph"/>
        <w:numPr>
          <w:ilvl w:val="0"/>
          <w:numId w:val="6"/>
        </w:numPr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I ПКС - 1</w:t>
      </w:r>
      <w:r w:rsidR="005B342A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15</w:t>
      </w:r>
      <w:r w:rsidRPr="00A953F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лв.</w:t>
      </w:r>
    </w:p>
    <w:p w14:paraId="132DA2CB" w14:textId="02DFC664" w:rsidR="00906E8F" w:rsidRDefault="00906E8F" w:rsidP="00906E8F">
      <w:pPr>
        <w:pStyle w:val="ListParagraph"/>
        <w:numPr>
          <w:ilvl w:val="0"/>
          <w:numId w:val="8"/>
        </w:numPr>
        <w:ind w:right="52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906E8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образователна и научна степен „доктор"- 140 лв. ; „доктор на науките”- 170 лв.,</w:t>
      </w:r>
      <w:r w:rsidRPr="00906E8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Pr="00906E8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когато е свързана с изпълняваната работа.;</w:t>
      </w:r>
    </w:p>
    <w:p w14:paraId="5DCAA405" w14:textId="77777777" w:rsidR="009F047A" w:rsidRPr="00906E8F" w:rsidRDefault="009F047A" w:rsidP="009F047A">
      <w:pPr>
        <w:pStyle w:val="ListParagraph"/>
        <w:ind w:right="52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2BAC829B" w14:textId="5AC65674" w:rsidR="00A953F3" w:rsidRPr="00632220" w:rsidRDefault="00A953F3" w:rsidP="006322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директори, учители и възпитатели в специални училища/дефектология/ - 4</w:t>
      </w:r>
      <w:r w:rsidR="005B342A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5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лв.</w:t>
      </w:r>
    </w:p>
    <w:p w14:paraId="141B4948" w14:textId="77777777" w:rsidR="00A953F3" w:rsidRPr="00DC236F" w:rsidRDefault="00A953F3" w:rsidP="00A953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75D701E1" w14:textId="4EC2C862" w:rsidR="00A953F3" w:rsidRPr="00632220" w:rsidRDefault="00A953F3" w:rsidP="006322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преподаване на учебни предмети на чужд език без учебния предмет „чужд език” - не по-малко от 4</w:t>
      </w:r>
      <w:r w:rsidR="005B342A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5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лв.</w:t>
      </w:r>
    </w:p>
    <w:p w14:paraId="547013D1" w14:textId="77777777" w:rsidR="00A953F3" w:rsidRPr="00DC236F" w:rsidRDefault="00A953F3" w:rsidP="00A953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6AB51529" w14:textId="77777777" w:rsidR="00A953F3" w:rsidRPr="00632220" w:rsidRDefault="00A953F3" w:rsidP="006322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Учебният час над минималната норма за задължителна преподавателска работа на педагогическия персонал се заплаща ежемесечно, както следва:</w:t>
      </w:r>
    </w:p>
    <w:p w14:paraId="3FF9B6BD" w14:textId="22E6DD18" w:rsidR="00A953F3" w:rsidRPr="00632220" w:rsidRDefault="00AE3B14" w:rsidP="0063222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учител с вис</w:t>
      </w:r>
      <w:r w:rsidR="00A953F3"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ше образование и образователно-квалификационна степен „магистър” или „бакалавър” </w:t>
      </w:r>
      <w:r w:rsidR="00C77DFB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–</w:t>
      </w:r>
      <w:r w:rsidR="00A953F3"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="000819A2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10</w:t>
      </w:r>
      <w:r w:rsidR="00C77DFB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,</w:t>
      </w:r>
      <w:r w:rsidR="000819A2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</w:t>
      </w:r>
      <w:r w:rsidR="00C77DFB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</w:t>
      </w:r>
      <w:r w:rsidR="00A953F3"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лв.</w:t>
      </w:r>
    </w:p>
    <w:p w14:paraId="69E43943" w14:textId="6617FB44" w:rsidR="00A953F3" w:rsidRPr="00632220" w:rsidRDefault="00A953F3" w:rsidP="0063222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учител с ви</w:t>
      </w:r>
      <w:r w:rsidR="00F8004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с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ше образование, неотговарящ на изискванията за заемане на конкретната длъжност - </w:t>
      </w:r>
      <w:r w:rsidR="000819A2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9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,</w:t>
      </w:r>
      <w:r w:rsidR="000819A2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 лв.</w:t>
      </w:r>
    </w:p>
    <w:p w14:paraId="7375BFEA" w14:textId="72EA5B33" w:rsidR="00A953F3" w:rsidRDefault="00A953F3" w:rsidP="0063222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За учител със средно образование - </w:t>
      </w:r>
      <w:r w:rsidR="00082E3D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8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,</w:t>
      </w:r>
      <w:r w:rsidR="00082E3D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 лв</w:t>
      </w:r>
    </w:p>
    <w:p w14:paraId="07506886" w14:textId="13CA0914" w:rsidR="005D5356" w:rsidRDefault="005D5356" w:rsidP="005D535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32C6A18A" w14:textId="2959C0FE" w:rsidR="00A953F3" w:rsidRDefault="00A953F3" w:rsidP="006322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На класните ръководители за консултиране на родители и ученици и водене на документацията на съответната паралелка - не по-малко от </w:t>
      </w:r>
      <w:r w:rsidR="00082E3D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50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лв. месечно само по време на учебните занятия. За учителите на групи в ДГ</w:t>
      </w:r>
      <w:r w:rsidR="00C77DFB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и ПИГ в училище</w:t>
      </w:r>
      <w:r w:rsidR="00F80043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, за групи за ЦО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- не по- малко от 2</w:t>
      </w:r>
      <w:r w:rsidR="00082E3D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5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лв. месечно на учител</w:t>
      </w:r>
      <w:r w:rsidR="005D5356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.</w:t>
      </w:r>
    </w:p>
    <w:p w14:paraId="09300234" w14:textId="77777777" w:rsidR="005D5356" w:rsidRPr="00632220" w:rsidRDefault="005D5356" w:rsidP="005D5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11D13AEB" w14:textId="6A7C7DA1" w:rsidR="00A953F3" w:rsidRDefault="00A953F3" w:rsidP="006322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работа с деца със СОП - не по-малко от 4</w:t>
      </w:r>
      <w:r w:rsidR="00082E3D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5</w:t>
      </w:r>
      <w:r w:rsidRPr="00632220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лв. за действително отработено време през периода на учебните занятия на директори и учители, преподаващи в паралелки и групи с деца със СОП.</w:t>
      </w:r>
    </w:p>
    <w:p w14:paraId="22CDFB6D" w14:textId="3B48CBB4" w:rsidR="005D5356" w:rsidRDefault="005D5356" w:rsidP="005D5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533344F6" w14:textId="77777777" w:rsidR="00151B8E" w:rsidRPr="00151B8E" w:rsidRDefault="00151B8E" w:rsidP="00151B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педагогическите специалисти, извършващи допълнителна работа извън преките задължения, се заплаща допълнително като лекторски часове, както следва:</w:t>
      </w:r>
    </w:p>
    <w:p w14:paraId="70E96C54" w14:textId="77777777" w:rsidR="00151B8E" w:rsidRPr="00151B8E" w:rsidRDefault="00151B8E" w:rsidP="00151B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проверка на една писмена работа, ко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нкурсен из</w:t>
      </w: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пит, олимпиада и др. подобни в текстов или комбиниран формат - 0,5 лекторски часа;</w:t>
      </w:r>
    </w:p>
    <w:p w14:paraId="45EDBFFC" w14:textId="77777777" w:rsidR="00151B8E" w:rsidRPr="00151B8E" w:rsidRDefault="00151B8E" w:rsidP="00151B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проверка на една писмена работа, конкурсен изпит, олимпиада и др. подобни в тестов формат - 0,4 лекторски часа,</w:t>
      </w:r>
    </w:p>
    <w:p w14:paraId="4CEB0EEC" w14:textId="77777777" w:rsidR="00151B8E" w:rsidRPr="00151B8E" w:rsidRDefault="00151B8E" w:rsidP="00151B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изпитване на един ученик във формите на задочно, дистанционно, кореспондентско, индивидуално и самостоятелно обучение;</w:t>
      </w:r>
    </w:p>
    <w:p w14:paraId="70A84E8B" w14:textId="77777777" w:rsidR="00151B8E" w:rsidRPr="00151B8E" w:rsidRDefault="00151B8E" w:rsidP="00151B8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Председател на комисия - 0,5 часа;</w:t>
      </w:r>
    </w:p>
    <w:p w14:paraId="03DA3066" w14:textId="77777777" w:rsidR="00151B8E" w:rsidRPr="00151B8E" w:rsidRDefault="00151B8E" w:rsidP="00151B8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Член на комисия - 0,4 часа;</w:t>
      </w:r>
    </w:p>
    <w:p w14:paraId="22FF509A" w14:textId="1AEA091B" w:rsidR="00E91F7B" w:rsidRDefault="00E91F7B" w:rsidP="00151B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Провеждане на консултации със задочници и зрелостици, които полагат втори ДЗИ – 1 час;</w:t>
      </w:r>
    </w:p>
    <w:p w14:paraId="647F5CF2" w14:textId="6B4A788B" w:rsidR="00151B8E" w:rsidRDefault="00151B8E" w:rsidP="00151B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151B8E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Проверка на една писмена работа на ученик от държавен изпит по теория за придобиване на степен на професионална квалификация по специалност/професия - за всеки преподавател -1 час.</w:t>
      </w:r>
    </w:p>
    <w:p w14:paraId="051D89FB" w14:textId="1A1FACD4" w:rsidR="005D5356" w:rsidRDefault="005D5356" w:rsidP="005D5356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52606D6A" w14:textId="77777777" w:rsidR="007C4DF8" w:rsidRDefault="007C4DF8" w:rsidP="007667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39A7BC14" w14:textId="6DC70ED1" w:rsidR="007C4DF8" w:rsidRPr="001D73B1" w:rsidRDefault="007C4DF8" w:rsidP="007C4DF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по-гол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ям</w:t>
      </w: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размер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обезщетения</w:t>
      </w:r>
      <w:r w:rsidRPr="002C73B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(ч</w:t>
      </w:r>
      <w:r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л. 2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1</w:t>
      </w:r>
      <w:r w:rsidR="00FF015C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, ал. 1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ОбщКТД)</w:t>
      </w:r>
      <w:r w:rsidRPr="001D73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:</w:t>
      </w:r>
    </w:p>
    <w:p w14:paraId="080155E8" w14:textId="5AB308B3" w:rsidR="007C4DF8" w:rsidRPr="007C4DF8" w:rsidRDefault="007C4DF8" w:rsidP="007C4DF8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7C4DF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При прекратяване на трудовите правоотношения по чл.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3</w:t>
      </w:r>
      <w:r w:rsidRPr="007C4DF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28, ал. 1, т. 1-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3</w:t>
      </w:r>
      <w:r w:rsidRPr="007C4DF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се</w:t>
      </w:r>
      <w:r w:rsidRPr="007C4DF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изпла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ща</w:t>
      </w:r>
      <w:r w:rsidRPr="007C4DF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обезщетение в размер на брутното трудово възнаграждение 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на работника или служителя </w:t>
      </w:r>
      <w:r w:rsidRPr="007C4DF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за срок от три месеца, ако същият остане без работа.</w:t>
      </w:r>
    </w:p>
    <w:p w14:paraId="4641E145" w14:textId="77777777" w:rsidR="002862F0" w:rsidRDefault="002862F0" w:rsidP="00DC236F">
      <w:pPr>
        <w:spacing w:after="0" w:line="240" w:lineRule="auto"/>
        <w:rPr>
          <w:rStyle w:val="Bodytext2Bold"/>
          <w:rFonts w:eastAsiaTheme="minorHAnsi"/>
          <w:sz w:val="28"/>
          <w:szCs w:val="28"/>
        </w:rPr>
      </w:pPr>
    </w:p>
    <w:p w14:paraId="686BF698" w14:textId="77777777" w:rsidR="00632220" w:rsidRPr="003E11B8" w:rsidRDefault="00632220" w:rsidP="003E11B8">
      <w:pPr>
        <w:pStyle w:val="ListParagraph"/>
        <w:numPr>
          <w:ilvl w:val="0"/>
          <w:numId w:val="4"/>
        </w:numPr>
        <w:tabs>
          <w:tab w:val="left" w:pos="7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3E11B8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Осигуряване на социални дейности:</w:t>
      </w:r>
    </w:p>
    <w:p w14:paraId="10E01FF4" w14:textId="1026DB69" w:rsidR="00632220" w:rsidRDefault="00632220" w:rsidP="0063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32220">
        <w:rPr>
          <w:rFonts w:ascii="Times New Roman" w:hAnsi="Times New Roman" w:cs="Times New Roman"/>
          <w:sz w:val="28"/>
          <w:szCs w:val="28"/>
          <w:lang w:val="bg-BG"/>
        </w:rPr>
        <w:t xml:space="preserve">- размерът на средствата за представително облекло </w:t>
      </w:r>
      <w:r w:rsidR="003E11B8">
        <w:rPr>
          <w:rFonts w:ascii="Times New Roman" w:hAnsi="Times New Roman" w:cs="Times New Roman"/>
          <w:sz w:val="28"/>
          <w:szCs w:val="28"/>
          <w:lang w:val="bg-BG"/>
        </w:rPr>
        <w:t xml:space="preserve"> на педагогическите специалисти, заместник-директорите без норма педагогическа работа и главния счетоводител - не по-малко</w:t>
      </w:r>
      <w:r w:rsidRPr="0063222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C236F"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  <w:t>една минимална работна заплата за страната в рамките на утвърдения бюджет за всяка календарна година.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  <w:t xml:space="preserve"> (чл. 32</w:t>
      </w:r>
      <w:r w:rsidR="00683546"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  <w:t>, ал. 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Pr="00632220">
        <w:rPr>
          <w:rFonts w:ascii="Times New Roman" w:hAnsi="Times New Roman" w:cs="Times New Roman"/>
          <w:sz w:val="28"/>
          <w:szCs w:val="28"/>
          <w:lang w:val="bg-BG"/>
        </w:rPr>
        <w:t>ОбщКТД)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14:paraId="01369B5A" w14:textId="77777777" w:rsidR="00632220" w:rsidRPr="00DC236F" w:rsidRDefault="00632220" w:rsidP="006322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26F278A7" w14:textId="1F8D5214" w:rsidR="00396F6D" w:rsidRDefault="00632220" w:rsidP="00632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63222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средства за работно облекло на н</w:t>
      </w:r>
      <w:r w:rsidR="00396F6D"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епедагогическия персонал в размер не по-малко от 75 на сто от минималната работна заплата за страната, чийто срок на износване започва да тече от датата, следваща датата на получаването. </w:t>
      </w:r>
    </w:p>
    <w:p w14:paraId="3F0B77E9" w14:textId="77777777" w:rsidR="00632220" w:rsidRDefault="00683546" w:rsidP="0063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  <w:t xml:space="preserve">(чл. 32, ал. 2 </w:t>
      </w:r>
      <w:r w:rsidRPr="00632220">
        <w:rPr>
          <w:rFonts w:ascii="Times New Roman" w:hAnsi="Times New Roman" w:cs="Times New Roman"/>
          <w:sz w:val="28"/>
          <w:szCs w:val="28"/>
          <w:lang w:val="bg-BG"/>
        </w:rPr>
        <w:t>ОбщКТД)</w:t>
      </w:r>
    </w:p>
    <w:p w14:paraId="3603F16F" w14:textId="051FC0F1" w:rsidR="00683546" w:rsidRDefault="00683546" w:rsidP="00632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2E399A52" w14:textId="72E1FB2D" w:rsidR="00213328" w:rsidRDefault="00213328" w:rsidP="00632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14:paraId="505211EE" w14:textId="30DF9859" w:rsidR="00396F6D" w:rsidRDefault="00DE29B1" w:rsidP="00DE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Кметът </w:t>
      </w:r>
      <w:r w:rsidR="00396F6D"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на Община Бургас награждава за принос в развитието на образованието в Община Бургас педагози с педагогически стаж над 20 г., упражнили правото си на пенсиониране след 01.01.2015 г. Размерът на наградата ще бъде съобразен с финансовите възможности на Община Бургас, но не по-малък от 2</w:t>
      </w:r>
      <w:r w:rsidR="00213328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5</w:t>
      </w:r>
      <w:r w:rsidR="00396F6D" w:rsidRPr="00DC236F"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>0 лв.</w:t>
      </w:r>
      <w:r>
        <w:rPr>
          <w:rFonts w:ascii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="00B67950"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  <w:t xml:space="preserve">(чл. 33 </w:t>
      </w:r>
      <w:r w:rsidR="00B67950" w:rsidRPr="00632220">
        <w:rPr>
          <w:rFonts w:ascii="Times New Roman" w:hAnsi="Times New Roman" w:cs="Times New Roman"/>
          <w:sz w:val="28"/>
          <w:szCs w:val="28"/>
          <w:lang w:val="bg-BG"/>
        </w:rPr>
        <w:t>ОбщКТД)</w:t>
      </w:r>
    </w:p>
    <w:p w14:paraId="7786B2CC" w14:textId="77777777" w:rsidR="00B1753C" w:rsidRDefault="00B1753C" w:rsidP="00DE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FDEB0B9" w14:textId="77777777" w:rsidR="00B1753C" w:rsidRDefault="00B1753C" w:rsidP="00DE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37D97C7" w14:textId="77777777" w:rsidR="00D9302F" w:rsidRDefault="00AD4410" w:rsidP="00DE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D73B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Общинският КТД влиза в сила от датата на неговото подписване и е валиден за две години.</w:t>
      </w:r>
      <w:r w:rsidR="00E752E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14:paraId="1E171631" w14:textId="514BCBEC" w:rsidR="00D9302F" w:rsidRDefault="00D9302F" w:rsidP="00DE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3DAECFB" w14:textId="60C247A0" w:rsidR="00D05F52" w:rsidRDefault="00D05F52" w:rsidP="00DE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5317CA84" w14:textId="77777777" w:rsidR="00D05F52" w:rsidRPr="002A3569" w:rsidRDefault="00D05F52" w:rsidP="00D05F52">
      <w:pPr>
        <w:widowControl w:val="0"/>
        <w:autoSpaceDE w:val="0"/>
        <w:autoSpaceDN w:val="0"/>
        <w:adjustRightInd w:val="0"/>
        <w:spacing w:after="0" w:line="240" w:lineRule="auto"/>
        <w:ind w:left="5760" w:firstLine="475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2A3569">
        <w:rPr>
          <w:rFonts w:ascii="Times New Roman" w:hAnsi="Times New Roman" w:cs="Times New Roman"/>
          <w:noProof/>
          <w:sz w:val="28"/>
          <w:szCs w:val="28"/>
          <w:lang w:val="bg-BG"/>
        </w:rPr>
        <w:t>Павлина Петрова,</w:t>
      </w:r>
    </w:p>
    <w:p w14:paraId="52C1127A" w14:textId="77777777" w:rsidR="00D05F52" w:rsidRPr="002A3569" w:rsidRDefault="00D05F52" w:rsidP="00D05F52">
      <w:pPr>
        <w:widowControl w:val="0"/>
        <w:autoSpaceDE w:val="0"/>
        <w:autoSpaceDN w:val="0"/>
        <w:adjustRightInd w:val="0"/>
        <w:spacing w:after="0" w:line="240" w:lineRule="auto"/>
        <w:ind w:left="5760" w:firstLine="475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2A3569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гл. експерт-юрист </w:t>
      </w:r>
    </w:p>
    <w:p w14:paraId="53EEBB12" w14:textId="77777777" w:rsidR="00D05F52" w:rsidRPr="002A3569" w:rsidRDefault="00D05F52" w:rsidP="00D05F52">
      <w:pPr>
        <w:widowControl w:val="0"/>
        <w:autoSpaceDE w:val="0"/>
        <w:autoSpaceDN w:val="0"/>
        <w:adjustRightInd w:val="0"/>
        <w:spacing w:after="0" w:line="240" w:lineRule="auto"/>
        <w:ind w:left="5760" w:firstLine="475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2A3569">
        <w:rPr>
          <w:rFonts w:ascii="Times New Roman" w:hAnsi="Times New Roman" w:cs="Times New Roman"/>
          <w:noProof/>
          <w:sz w:val="28"/>
          <w:szCs w:val="28"/>
          <w:lang w:val="bg-BG"/>
        </w:rPr>
        <w:t>в Централата на СБУ</w:t>
      </w:r>
    </w:p>
    <w:p w14:paraId="1842BB4A" w14:textId="79C83D16" w:rsidR="00D05F52" w:rsidRDefault="00D05F52" w:rsidP="00DE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sectPr w:rsidR="00D0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478" style="width:13.8pt;height:13.8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479" style="width:14.4pt;height:13.8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abstractNum w:abstractNumId="0" w15:restartNumberingAfterBreak="0">
    <w:nsid w:val="12546157"/>
    <w:multiLevelType w:val="hybridMultilevel"/>
    <w:tmpl w:val="42D207E2"/>
    <w:lvl w:ilvl="0" w:tplc="C52E222A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E18DC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9338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20ED8E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07C52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0D5F4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E5808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662FE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E25D8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91612"/>
    <w:multiLevelType w:val="hybridMultilevel"/>
    <w:tmpl w:val="D2C8C04A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E456D19"/>
    <w:multiLevelType w:val="hybridMultilevel"/>
    <w:tmpl w:val="24FEAF0E"/>
    <w:lvl w:ilvl="0" w:tplc="85EE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235E"/>
    <w:multiLevelType w:val="hybridMultilevel"/>
    <w:tmpl w:val="2F3C8F3A"/>
    <w:lvl w:ilvl="0" w:tplc="1D94FCB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88D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ADF72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227C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23EA8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C76BC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2A9A4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09976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6FFE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90190"/>
    <w:multiLevelType w:val="hybridMultilevel"/>
    <w:tmpl w:val="20C8E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7552A2"/>
    <w:multiLevelType w:val="hybridMultilevel"/>
    <w:tmpl w:val="C7602FCA"/>
    <w:lvl w:ilvl="0" w:tplc="A5DA473C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FC0373"/>
    <w:multiLevelType w:val="hybridMultilevel"/>
    <w:tmpl w:val="A5B6CD7A"/>
    <w:lvl w:ilvl="0" w:tplc="040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 w15:restartNumberingAfterBreak="0">
    <w:nsid w:val="38930BC5"/>
    <w:multiLevelType w:val="hybridMultilevel"/>
    <w:tmpl w:val="84AC3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7FDD"/>
    <w:multiLevelType w:val="hybridMultilevel"/>
    <w:tmpl w:val="2E0C1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A26FB"/>
    <w:multiLevelType w:val="hybridMultilevel"/>
    <w:tmpl w:val="3A66B868"/>
    <w:lvl w:ilvl="0" w:tplc="021EAFA0">
      <w:start w:val="5"/>
      <w:numFmt w:val="decimal"/>
      <w:lvlText w:val="(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529530">
      <w:start w:val="1"/>
      <w:numFmt w:val="bullet"/>
      <w:lvlText w:val="•"/>
      <w:lvlPicBulletId w:val="1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14CF50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964A8E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F4FA3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10AE56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18BF6A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B4172A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20CC62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732EF6"/>
    <w:multiLevelType w:val="hybridMultilevel"/>
    <w:tmpl w:val="897A6DFA"/>
    <w:lvl w:ilvl="0" w:tplc="8E48F544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D4AD14">
      <w:start w:val="1"/>
      <w:numFmt w:val="lowerLetter"/>
      <w:lvlText w:val="%2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AA05DC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16F1C0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147ED0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C65864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0AE364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9A535C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ACAB2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BA2FF7"/>
    <w:multiLevelType w:val="hybridMultilevel"/>
    <w:tmpl w:val="10AE5CB8"/>
    <w:lvl w:ilvl="0" w:tplc="CC0EF1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660B4"/>
    <w:multiLevelType w:val="hybridMultilevel"/>
    <w:tmpl w:val="42F889D8"/>
    <w:lvl w:ilvl="0" w:tplc="99EEAAD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EC954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003770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2816D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E6D28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12FE4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22CEDC0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8CA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66C9B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983536"/>
    <w:multiLevelType w:val="hybridMultilevel"/>
    <w:tmpl w:val="37FC0D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633079"/>
    <w:multiLevelType w:val="hybridMultilevel"/>
    <w:tmpl w:val="A372EB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A57E8"/>
    <w:multiLevelType w:val="multilevel"/>
    <w:tmpl w:val="45AC29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625F82"/>
    <w:multiLevelType w:val="hybridMultilevel"/>
    <w:tmpl w:val="72A6C1DE"/>
    <w:lvl w:ilvl="0" w:tplc="FD5E88A6">
      <w:start w:val="1"/>
      <w:numFmt w:val="decimal"/>
      <w:lvlText w:val="(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EF468">
      <w:start w:val="1"/>
      <w:numFmt w:val="bullet"/>
      <w:lvlText w:val="•"/>
      <w:lvlPicBulletId w:val="0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11E">
      <w:start w:val="1"/>
      <w:numFmt w:val="bullet"/>
      <w:lvlText w:val="▪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2703A">
      <w:start w:val="1"/>
      <w:numFmt w:val="bullet"/>
      <w:lvlText w:val="•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716E">
      <w:start w:val="1"/>
      <w:numFmt w:val="bullet"/>
      <w:lvlText w:val="o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83E32">
      <w:start w:val="1"/>
      <w:numFmt w:val="bullet"/>
      <w:lvlText w:val="▪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83336">
      <w:start w:val="1"/>
      <w:numFmt w:val="bullet"/>
      <w:lvlText w:val="•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85B7E">
      <w:start w:val="1"/>
      <w:numFmt w:val="bullet"/>
      <w:lvlText w:val="o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A99AC">
      <w:start w:val="1"/>
      <w:numFmt w:val="bullet"/>
      <w:lvlText w:val="▪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246C10"/>
    <w:multiLevelType w:val="hybridMultilevel"/>
    <w:tmpl w:val="CC4C3016"/>
    <w:lvl w:ilvl="0" w:tplc="30ACA364">
      <w:start w:val="4"/>
      <w:numFmt w:val="decimal"/>
      <w:lvlText w:val="(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CE5D76">
      <w:start w:val="1"/>
      <w:numFmt w:val="lowerLetter"/>
      <w:lvlText w:val="%2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AE3198">
      <w:start w:val="1"/>
      <w:numFmt w:val="lowerRoman"/>
      <w:lvlText w:val="%3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D2A80C">
      <w:start w:val="1"/>
      <w:numFmt w:val="decimal"/>
      <w:lvlText w:val="%4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AE01BA">
      <w:start w:val="1"/>
      <w:numFmt w:val="lowerLetter"/>
      <w:lvlText w:val="%5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3E9570">
      <w:start w:val="1"/>
      <w:numFmt w:val="lowerRoman"/>
      <w:lvlText w:val="%6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B06F7C">
      <w:start w:val="1"/>
      <w:numFmt w:val="decimal"/>
      <w:lvlText w:val="%7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C83686">
      <w:start w:val="1"/>
      <w:numFmt w:val="lowerLetter"/>
      <w:lvlText w:val="%8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941872">
      <w:start w:val="1"/>
      <w:numFmt w:val="lowerRoman"/>
      <w:lvlText w:val="%9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51418E"/>
    <w:multiLevelType w:val="hybridMultilevel"/>
    <w:tmpl w:val="56AC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87556">
    <w:abstractNumId w:val="8"/>
  </w:num>
  <w:num w:numId="2" w16cid:durableId="881093973">
    <w:abstractNumId w:val="5"/>
  </w:num>
  <w:num w:numId="3" w16cid:durableId="1213152302">
    <w:abstractNumId w:val="14"/>
  </w:num>
  <w:num w:numId="4" w16cid:durableId="217671027">
    <w:abstractNumId w:val="6"/>
  </w:num>
  <w:num w:numId="5" w16cid:durableId="1286698486">
    <w:abstractNumId w:val="7"/>
  </w:num>
  <w:num w:numId="6" w16cid:durableId="2144733613">
    <w:abstractNumId w:val="18"/>
  </w:num>
  <w:num w:numId="7" w16cid:durableId="1715158346">
    <w:abstractNumId w:val="4"/>
  </w:num>
  <w:num w:numId="8" w16cid:durableId="632447947">
    <w:abstractNumId w:val="11"/>
  </w:num>
  <w:num w:numId="9" w16cid:durableId="950357648">
    <w:abstractNumId w:val="15"/>
  </w:num>
  <w:num w:numId="10" w16cid:durableId="1886061285">
    <w:abstractNumId w:val="2"/>
  </w:num>
  <w:num w:numId="11" w16cid:durableId="1715108074">
    <w:abstractNumId w:val="13"/>
  </w:num>
  <w:num w:numId="12" w16cid:durableId="1612975052">
    <w:abstractNumId w:val="1"/>
  </w:num>
  <w:num w:numId="13" w16cid:durableId="101539678">
    <w:abstractNumId w:val="17"/>
  </w:num>
  <w:num w:numId="14" w16cid:durableId="1486356627">
    <w:abstractNumId w:val="3"/>
  </w:num>
  <w:num w:numId="15" w16cid:durableId="1202133438">
    <w:abstractNumId w:val="10"/>
  </w:num>
  <w:num w:numId="16" w16cid:durableId="278726213">
    <w:abstractNumId w:val="12"/>
  </w:num>
  <w:num w:numId="17" w16cid:durableId="1192650366">
    <w:abstractNumId w:val="16"/>
  </w:num>
  <w:num w:numId="18" w16cid:durableId="1458450180">
    <w:abstractNumId w:val="0"/>
  </w:num>
  <w:num w:numId="19" w16cid:durableId="2024814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73"/>
    <w:rsid w:val="000136A6"/>
    <w:rsid w:val="000819A2"/>
    <w:rsid w:val="00082E3D"/>
    <w:rsid w:val="000F7118"/>
    <w:rsid w:val="00116BA2"/>
    <w:rsid w:val="00141802"/>
    <w:rsid w:val="00151B8E"/>
    <w:rsid w:val="00151BA0"/>
    <w:rsid w:val="001B7BE7"/>
    <w:rsid w:val="001D73B1"/>
    <w:rsid w:val="00204F72"/>
    <w:rsid w:val="00213328"/>
    <w:rsid w:val="002259FE"/>
    <w:rsid w:val="002435A0"/>
    <w:rsid w:val="002862F0"/>
    <w:rsid w:val="002A6DAA"/>
    <w:rsid w:val="002B0CB8"/>
    <w:rsid w:val="002C73BF"/>
    <w:rsid w:val="002E1416"/>
    <w:rsid w:val="00374B20"/>
    <w:rsid w:val="00396F6D"/>
    <w:rsid w:val="003974EF"/>
    <w:rsid w:val="003A3E4C"/>
    <w:rsid w:val="003C0540"/>
    <w:rsid w:val="003E11B8"/>
    <w:rsid w:val="00401ADF"/>
    <w:rsid w:val="00435617"/>
    <w:rsid w:val="004A629F"/>
    <w:rsid w:val="004D057D"/>
    <w:rsid w:val="004F2C77"/>
    <w:rsid w:val="005450DC"/>
    <w:rsid w:val="00594F2A"/>
    <w:rsid w:val="005B342A"/>
    <w:rsid w:val="005D5356"/>
    <w:rsid w:val="00632220"/>
    <w:rsid w:val="0064545B"/>
    <w:rsid w:val="0067491C"/>
    <w:rsid w:val="00675873"/>
    <w:rsid w:val="00683546"/>
    <w:rsid w:val="006A7DB7"/>
    <w:rsid w:val="006D4B98"/>
    <w:rsid w:val="00744C27"/>
    <w:rsid w:val="00766713"/>
    <w:rsid w:val="00767194"/>
    <w:rsid w:val="007C4DF8"/>
    <w:rsid w:val="00841D73"/>
    <w:rsid w:val="0086391F"/>
    <w:rsid w:val="00880FD2"/>
    <w:rsid w:val="00906E8F"/>
    <w:rsid w:val="00921A2A"/>
    <w:rsid w:val="00936EFF"/>
    <w:rsid w:val="009C4BCD"/>
    <w:rsid w:val="009F047A"/>
    <w:rsid w:val="00A63E99"/>
    <w:rsid w:val="00A8291B"/>
    <w:rsid w:val="00A92286"/>
    <w:rsid w:val="00A953F3"/>
    <w:rsid w:val="00AA4C08"/>
    <w:rsid w:val="00AD4410"/>
    <w:rsid w:val="00AE3B14"/>
    <w:rsid w:val="00B1753C"/>
    <w:rsid w:val="00B67950"/>
    <w:rsid w:val="00BC3818"/>
    <w:rsid w:val="00BD7934"/>
    <w:rsid w:val="00C50C71"/>
    <w:rsid w:val="00C51C61"/>
    <w:rsid w:val="00C77DFB"/>
    <w:rsid w:val="00CF2B57"/>
    <w:rsid w:val="00D05F52"/>
    <w:rsid w:val="00D07C14"/>
    <w:rsid w:val="00D101E8"/>
    <w:rsid w:val="00D9302F"/>
    <w:rsid w:val="00DC236F"/>
    <w:rsid w:val="00DE29B1"/>
    <w:rsid w:val="00E12C4E"/>
    <w:rsid w:val="00E46293"/>
    <w:rsid w:val="00E73F2E"/>
    <w:rsid w:val="00E752E7"/>
    <w:rsid w:val="00E85BA6"/>
    <w:rsid w:val="00E91F7B"/>
    <w:rsid w:val="00EB2365"/>
    <w:rsid w:val="00ED3A96"/>
    <w:rsid w:val="00F80043"/>
    <w:rsid w:val="00FD20F1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398400"/>
  <w15:docId w15:val="{3D42A0B3-0634-400D-AAFC-51840509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841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MSReferenceSansSerif">
    <w:name w:val="Body text (2) + MS Reference Sans Serif"/>
    <w:aliases w:val="9.5 pt,Italic"/>
    <w:basedOn w:val="DefaultParagraphFont"/>
    <w:rsid w:val="00841D7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sid w:val="00841D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41D73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  <w:lang w:val="bg-BG"/>
    </w:rPr>
  </w:style>
  <w:style w:type="character" w:customStyle="1" w:styleId="Bodytext2Italic">
    <w:name w:val="Body text (2) + Italic"/>
    <w:aliases w:val="Spacing 0 pt"/>
    <w:basedOn w:val="Bodytext2"/>
    <w:rsid w:val="00396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Bodytext28pt">
    <w:name w:val="Body text (2) + 8 pt"/>
    <w:basedOn w:val="Bodytext2"/>
    <w:rsid w:val="00396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DC2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33BB-F3E3-4506-A721-B66A5B2D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sokolovapavlinas@gmail.com</cp:lastModifiedBy>
  <cp:revision>20</cp:revision>
  <cp:lastPrinted>2022-07-08T14:28:00Z</cp:lastPrinted>
  <dcterms:created xsi:type="dcterms:W3CDTF">2022-07-06T13:16:00Z</dcterms:created>
  <dcterms:modified xsi:type="dcterms:W3CDTF">2022-07-08T14:41:00Z</dcterms:modified>
</cp:coreProperties>
</file>