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62" w:rsidRDefault="00B52D62" w:rsidP="002300DF">
      <w:pPr>
        <w:rPr>
          <w:b/>
          <w:bCs/>
          <w:lang w:val="bg-BG"/>
        </w:rPr>
      </w:pPr>
    </w:p>
    <w:p w:rsidR="008B2829" w:rsidRPr="008B2829" w:rsidRDefault="008B2829" w:rsidP="00EC0276">
      <w:pPr>
        <w:spacing w:after="120"/>
        <w:ind w:left="4308" w:firstLine="708"/>
        <w:rPr>
          <w:rFonts w:ascii="Arial" w:hAnsi="Arial" w:cs="Arial"/>
          <w:caps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Н</w:t>
      </w:r>
      <w:r w:rsidRPr="00E43EDC">
        <w:rPr>
          <w:rFonts w:ascii="Arial" w:hAnsi="Arial" w:cs="Arial"/>
          <w:sz w:val="28"/>
          <w:szCs w:val="28"/>
          <w:lang w:val="bg-BG"/>
        </w:rPr>
        <w:t>а вниманието на</w:t>
      </w:r>
      <w:r>
        <w:rPr>
          <w:rFonts w:ascii="Arial" w:hAnsi="Arial" w:cs="Arial"/>
          <w:sz w:val="28"/>
          <w:szCs w:val="28"/>
          <w:lang w:val="bg-BG"/>
        </w:rPr>
        <w:t>:</w:t>
      </w:r>
    </w:p>
    <w:p w:rsidR="00EC0276" w:rsidRPr="00EC0276" w:rsidRDefault="00EC0276" w:rsidP="00EC0276">
      <w:pPr>
        <w:ind w:left="5018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Федерации, синдикати</w:t>
      </w:r>
    </w:p>
    <w:p w:rsidR="008B2829" w:rsidRPr="008A7F25" w:rsidRDefault="008B2829" w:rsidP="00EC0276">
      <w:pPr>
        <w:ind w:left="5018"/>
        <w:rPr>
          <w:rFonts w:ascii="Arial" w:hAnsi="Arial" w:cs="Arial"/>
          <w:b/>
          <w:caps/>
          <w:sz w:val="28"/>
          <w:szCs w:val="28"/>
          <w:lang w:val="bg-BG"/>
        </w:rPr>
      </w:pPr>
      <w:r w:rsidRPr="008A7F25">
        <w:rPr>
          <w:rFonts w:ascii="Arial" w:hAnsi="Arial" w:cs="Arial"/>
          <w:b/>
          <w:sz w:val="28"/>
          <w:szCs w:val="28"/>
          <w:lang w:val="bg-BG"/>
        </w:rPr>
        <w:t>и съюзи към КНСБ</w:t>
      </w:r>
    </w:p>
    <w:p w:rsidR="008B2829" w:rsidRPr="008A7F25" w:rsidRDefault="008B2829" w:rsidP="00EC0276">
      <w:pPr>
        <w:spacing w:before="120" w:after="120"/>
        <w:ind w:left="5018"/>
        <w:rPr>
          <w:rFonts w:ascii="Arial" w:hAnsi="Arial" w:cs="Arial"/>
          <w:b/>
          <w:caps/>
          <w:sz w:val="28"/>
          <w:szCs w:val="28"/>
          <w:lang w:val="bg-BG"/>
        </w:rPr>
      </w:pPr>
      <w:r w:rsidRPr="008A7F25">
        <w:rPr>
          <w:rFonts w:ascii="Arial" w:hAnsi="Arial" w:cs="Arial"/>
          <w:b/>
          <w:sz w:val="28"/>
          <w:szCs w:val="28"/>
          <w:lang w:val="bg-BG"/>
        </w:rPr>
        <w:t>РС на КНСБ</w:t>
      </w:r>
    </w:p>
    <w:p w:rsidR="008B2829" w:rsidRPr="00E43EDC" w:rsidRDefault="008B2829" w:rsidP="008B2829">
      <w:pPr>
        <w:rPr>
          <w:rFonts w:ascii="Arial" w:hAnsi="Arial" w:cs="Arial"/>
          <w:caps/>
          <w:sz w:val="28"/>
          <w:szCs w:val="28"/>
          <w:lang w:val="bg-BG"/>
        </w:rPr>
      </w:pPr>
    </w:p>
    <w:p w:rsidR="008B2829" w:rsidRDefault="008B2829" w:rsidP="008B2829">
      <w:pPr>
        <w:ind w:firstLine="708"/>
        <w:jc w:val="both"/>
        <w:rPr>
          <w:rFonts w:ascii="Arial" w:hAnsi="Arial" w:cs="Arial"/>
          <w:sz w:val="28"/>
          <w:szCs w:val="28"/>
          <w:lang w:val="bg-BG"/>
        </w:rPr>
      </w:pPr>
    </w:p>
    <w:p w:rsidR="008B2829" w:rsidRDefault="008B2829" w:rsidP="008B2829">
      <w:pPr>
        <w:ind w:firstLine="708"/>
        <w:jc w:val="both"/>
        <w:rPr>
          <w:rFonts w:ascii="Arial" w:hAnsi="Arial" w:cs="Arial"/>
          <w:sz w:val="28"/>
          <w:szCs w:val="28"/>
          <w:lang w:val="bg-BG"/>
        </w:rPr>
      </w:pPr>
    </w:p>
    <w:p w:rsidR="008B2829" w:rsidRDefault="008B2829" w:rsidP="008B2829">
      <w:pPr>
        <w:ind w:firstLine="708"/>
        <w:jc w:val="both"/>
        <w:rPr>
          <w:rFonts w:ascii="Arial" w:hAnsi="Arial" w:cs="Arial"/>
          <w:caps/>
          <w:sz w:val="28"/>
          <w:szCs w:val="28"/>
          <w:lang w:val="bg-BG"/>
        </w:rPr>
      </w:pPr>
      <w:r w:rsidRPr="00E43EDC">
        <w:rPr>
          <w:rFonts w:ascii="Arial" w:hAnsi="Arial" w:cs="Arial"/>
          <w:sz w:val="28"/>
          <w:szCs w:val="28"/>
          <w:lang w:val="bg-BG"/>
        </w:rPr>
        <w:t xml:space="preserve">Уважаеми колеги, </w:t>
      </w:r>
    </w:p>
    <w:p w:rsidR="008B2829" w:rsidRDefault="008B2829" w:rsidP="008B2829">
      <w:pPr>
        <w:ind w:firstLine="708"/>
        <w:jc w:val="both"/>
        <w:rPr>
          <w:rFonts w:ascii="Arial" w:hAnsi="Arial" w:cs="Arial"/>
          <w:sz w:val="28"/>
          <w:szCs w:val="28"/>
          <w:lang w:val="bg-BG"/>
        </w:rPr>
      </w:pPr>
    </w:p>
    <w:p w:rsidR="008B2829" w:rsidRPr="00E43EDC" w:rsidRDefault="008B2829" w:rsidP="008B2829">
      <w:pPr>
        <w:ind w:firstLine="708"/>
        <w:jc w:val="both"/>
        <w:rPr>
          <w:rFonts w:ascii="Arial" w:hAnsi="Arial" w:cs="Arial"/>
          <w:caps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</w:t>
      </w:r>
      <w:r w:rsidRPr="00E43EDC">
        <w:rPr>
          <w:rFonts w:ascii="Arial" w:hAnsi="Arial" w:cs="Arial"/>
          <w:sz w:val="28"/>
          <w:szCs w:val="28"/>
          <w:lang w:val="bg-BG"/>
        </w:rPr>
        <w:t xml:space="preserve"> настоящето писмо ви инф</w:t>
      </w:r>
      <w:r>
        <w:rPr>
          <w:rFonts w:ascii="Arial" w:hAnsi="Arial" w:cs="Arial"/>
          <w:sz w:val="28"/>
          <w:szCs w:val="28"/>
          <w:lang w:val="bg-BG"/>
        </w:rPr>
        <w:t>ормираме, че от месец април 2014 стартира проект „Е</w:t>
      </w:r>
      <w:r w:rsidRPr="00E43EDC">
        <w:rPr>
          <w:rFonts w:ascii="Arial" w:hAnsi="Arial" w:cs="Arial"/>
          <w:sz w:val="28"/>
          <w:szCs w:val="28"/>
          <w:lang w:val="bg-BG"/>
        </w:rPr>
        <w:t xml:space="preserve">вропейска мрежа за справедлива мобилност”, </w:t>
      </w:r>
      <w:r w:rsidR="00EC0276">
        <w:rPr>
          <w:rFonts w:ascii="Arial" w:hAnsi="Arial" w:cs="Arial"/>
          <w:sz w:val="28"/>
          <w:szCs w:val="28"/>
          <w:lang w:val="bg-BG"/>
        </w:rPr>
        <w:t>в който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  <w:r w:rsidRPr="00E43EDC">
        <w:rPr>
          <w:rFonts w:ascii="Arial" w:hAnsi="Arial" w:cs="Arial"/>
          <w:sz w:val="28"/>
          <w:szCs w:val="28"/>
          <w:lang w:val="bg-BG"/>
        </w:rPr>
        <w:t>КНСБ е партньор заедно с:</w:t>
      </w:r>
    </w:p>
    <w:p w:rsidR="008B2829" w:rsidRDefault="008B2829" w:rsidP="008B282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43EDC">
        <w:rPr>
          <w:rFonts w:ascii="Arial" w:hAnsi="Arial" w:cs="Arial"/>
          <w:sz w:val="28"/>
          <w:szCs w:val="28"/>
        </w:rPr>
        <w:t>ДГБ</w:t>
      </w:r>
      <w:r>
        <w:rPr>
          <w:rFonts w:ascii="Arial" w:hAnsi="Arial" w:cs="Arial"/>
          <w:sz w:val="28"/>
          <w:szCs w:val="28"/>
        </w:rPr>
        <w:t>- Конфедерация на германските синдикати</w:t>
      </w:r>
    </w:p>
    <w:p w:rsidR="00C82547" w:rsidRDefault="00C82547" w:rsidP="008B282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НПО от ФРГ „Труд и живот”</w:t>
      </w:r>
    </w:p>
    <w:p w:rsidR="008B2829" w:rsidRDefault="008B2829" w:rsidP="008B282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43EDC">
        <w:rPr>
          <w:rFonts w:ascii="Arial" w:hAnsi="Arial" w:cs="Arial"/>
          <w:sz w:val="28"/>
          <w:szCs w:val="28"/>
          <w:lang w:val="en-US"/>
        </w:rPr>
        <w:t>FGS</w:t>
      </w:r>
      <w:r w:rsidRPr="00E43EDC">
        <w:rPr>
          <w:rFonts w:ascii="Arial" w:hAnsi="Arial" w:cs="Arial"/>
          <w:sz w:val="28"/>
          <w:szCs w:val="28"/>
        </w:rPr>
        <w:t xml:space="preserve">-Румъния </w:t>
      </w:r>
      <w:r>
        <w:rPr>
          <w:rFonts w:ascii="Arial" w:hAnsi="Arial" w:cs="Arial"/>
          <w:sz w:val="28"/>
          <w:szCs w:val="28"/>
        </w:rPr>
        <w:t>– Синдикална федерация на работещите в строителството от Румъния</w:t>
      </w:r>
    </w:p>
    <w:p w:rsidR="008B2829" w:rsidRDefault="008B2829" w:rsidP="008B282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43EDC">
        <w:rPr>
          <w:rFonts w:ascii="Arial" w:hAnsi="Arial" w:cs="Arial"/>
          <w:sz w:val="28"/>
          <w:szCs w:val="28"/>
          <w:lang w:val="en-US"/>
        </w:rPr>
        <w:t>ZSSS</w:t>
      </w:r>
      <w:r w:rsidRPr="00E43EDC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Словения- Конфедерация на синдикатите в Словения.</w:t>
      </w:r>
    </w:p>
    <w:p w:rsidR="008B2829" w:rsidRDefault="008B2829" w:rsidP="008B282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8B2829" w:rsidRDefault="008B2829" w:rsidP="008B282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Проектът е пилотен и</w:t>
      </w:r>
      <w:r w:rsidR="00DB75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цели разширяване постигнатото по приключилия през пролетта на 2014 г. проект</w:t>
      </w:r>
      <w:r w:rsidR="00CA1831">
        <w:rPr>
          <w:rFonts w:ascii="Arial" w:hAnsi="Arial" w:cs="Arial"/>
          <w:sz w:val="28"/>
          <w:szCs w:val="28"/>
        </w:rPr>
        <w:t xml:space="preserve"> на ДГБ с участието на КНСБ</w:t>
      </w:r>
      <w:r>
        <w:rPr>
          <w:rFonts w:ascii="Arial" w:hAnsi="Arial" w:cs="Arial"/>
          <w:sz w:val="28"/>
          <w:szCs w:val="28"/>
        </w:rPr>
        <w:t>: „Справедлива мобилност”, в рамките на който бяха изградени 6 консултантски центъра във ФРГ (Берлин, Франкфурт на Майн, Дортмунд, Хамбург, Мюнхен, Щутгарт). В тези центрове сътрудниците по проекта и юристите на германските синдикати предоставят правни консултации</w:t>
      </w:r>
      <w:r w:rsidR="008861E0">
        <w:rPr>
          <w:rFonts w:ascii="Arial" w:hAnsi="Arial" w:cs="Arial"/>
          <w:sz w:val="28"/>
          <w:szCs w:val="28"/>
        </w:rPr>
        <w:t xml:space="preserve"> на</w:t>
      </w:r>
      <w:r>
        <w:rPr>
          <w:rFonts w:ascii="Arial" w:hAnsi="Arial" w:cs="Arial"/>
          <w:sz w:val="28"/>
          <w:szCs w:val="28"/>
        </w:rPr>
        <w:t xml:space="preserve"> работници-мигранти от ЦИЕ на родните им езици.</w:t>
      </w:r>
    </w:p>
    <w:p w:rsidR="008B2829" w:rsidRDefault="008B2829" w:rsidP="008B282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8B2829" w:rsidRDefault="008B2829" w:rsidP="008B282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Новият проект предлага</w:t>
      </w:r>
      <w:r w:rsidR="009A48A0">
        <w:rPr>
          <w:rFonts w:ascii="Arial" w:hAnsi="Arial" w:cs="Arial"/>
          <w:sz w:val="28"/>
          <w:szCs w:val="28"/>
        </w:rPr>
        <w:t xml:space="preserve"> </w:t>
      </w:r>
      <w:r w:rsidRPr="00166EEA">
        <w:rPr>
          <w:rFonts w:ascii="Arial" w:hAnsi="Arial" w:cs="Arial"/>
          <w:b/>
          <w:sz w:val="28"/>
          <w:szCs w:val="28"/>
        </w:rPr>
        <w:t>консултации</w:t>
      </w:r>
      <w:r>
        <w:rPr>
          <w:rFonts w:ascii="Arial" w:hAnsi="Arial" w:cs="Arial"/>
          <w:sz w:val="28"/>
          <w:szCs w:val="28"/>
        </w:rPr>
        <w:t xml:space="preserve"> на български граждани, преди тяхното заминаване, по време на работата им във ФРГ, или след завръщането им. Консултациите се предоставят в областта на</w:t>
      </w:r>
      <w:r w:rsidR="009A48A0">
        <w:rPr>
          <w:rFonts w:ascii="Arial" w:hAnsi="Arial" w:cs="Arial"/>
          <w:sz w:val="28"/>
          <w:szCs w:val="28"/>
        </w:rPr>
        <w:t xml:space="preserve"> </w:t>
      </w:r>
      <w:r w:rsidRPr="00166EEA">
        <w:rPr>
          <w:rFonts w:ascii="Arial" w:hAnsi="Arial" w:cs="Arial"/>
          <w:b/>
          <w:sz w:val="28"/>
          <w:szCs w:val="28"/>
        </w:rPr>
        <w:t>основни трудови и социално-осигурителни права</w:t>
      </w:r>
      <w:r>
        <w:rPr>
          <w:rFonts w:ascii="Arial" w:hAnsi="Arial" w:cs="Arial"/>
          <w:sz w:val="28"/>
          <w:szCs w:val="28"/>
        </w:rPr>
        <w:t xml:space="preserve"> на работниците/служителите; информация за процедурите</w:t>
      </w:r>
      <w:r w:rsidR="009A48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във връзка със започване на работа; действащо трудово законодателство в Германия и др.</w:t>
      </w:r>
    </w:p>
    <w:p w:rsidR="008B2829" w:rsidRDefault="008B2829" w:rsidP="008B282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Консултациите са </w:t>
      </w:r>
      <w:r w:rsidRPr="00166EEA">
        <w:rPr>
          <w:rFonts w:ascii="Arial" w:hAnsi="Arial" w:cs="Arial"/>
          <w:b/>
          <w:sz w:val="28"/>
          <w:szCs w:val="28"/>
        </w:rPr>
        <w:t>безплатни</w:t>
      </w:r>
      <w:r>
        <w:rPr>
          <w:rFonts w:ascii="Arial" w:hAnsi="Arial" w:cs="Arial"/>
          <w:sz w:val="28"/>
          <w:szCs w:val="28"/>
        </w:rPr>
        <w:t xml:space="preserve"> и </w:t>
      </w:r>
      <w:r w:rsidRPr="00166EEA">
        <w:rPr>
          <w:rFonts w:ascii="Arial" w:hAnsi="Arial" w:cs="Arial"/>
          <w:b/>
          <w:sz w:val="28"/>
          <w:szCs w:val="28"/>
        </w:rPr>
        <w:t>отворени</w:t>
      </w:r>
      <w:r>
        <w:rPr>
          <w:rFonts w:ascii="Arial" w:hAnsi="Arial" w:cs="Arial"/>
          <w:sz w:val="28"/>
          <w:szCs w:val="28"/>
        </w:rPr>
        <w:t xml:space="preserve"> за всички заинтересовани граждани: членове на КНСБ, и не</w:t>
      </w:r>
      <w:r w:rsidR="009A48A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членуващи в организацията.Проектът НЕ предлага информация за работни места във ФРГ!!!</w:t>
      </w:r>
    </w:p>
    <w:p w:rsidR="008B2829" w:rsidRDefault="008B2829" w:rsidP="008B282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66EEA">
        <w:rPr>
          <w:rFonts w:ascii="Arial" w:hAnsi="Arial" w:cs="Arial"/>
          <w:b/>
          <w:sz w:val="28"/>
          <w:szCs w:val="28"/>
        </w:rPr>
        <w:t>Консултантският център</w:t>
      </w:r>
      <w:r>
        <w:rPr>
          <w:rFonts w:ascii="Arial" w:hAnsi="Arial" w:cs="Arial"/>
          <w:sz w:val="28"/>
          <w:szCs w:val="28"/>
        </w:rPr>
        <w:t xml:space="preserve"> е базиран в сградата на КНСБ, гр. София, пл. „Македония“ 1, в приемната на партерния етаж. </w:t>
      </w:r>
    </w:p>
    <w:p w:rsidR="008B2829" w:rsidRDefault="008B2829" w:rsidP="008B2829">
      <w:pPr>
        <w:ind w:firstLine="708"/>
        <w:jc w:val="both"/>
        <w:rPr>
          <w:rFonts w:ascii="Arial" w:hAnsi="Arial" w:cs="Arial"/>
          <w:caps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lastRenderedPageBreak/>
        <w:t xml:space="preserve">Консултации може да получавате по </w:t>
      </w:r>
      <w:r w:rsidRPr="0085302D">
        <w:rPr>
          <w:rFonts w:ascii="Arial" w:hAnsi="Arial" w:cs="Arial"/>
          <w:b/>
          <w:sz w:val="28"/>
          <w:szCs w:val="28"/>
          <w:lang w:val="bg-BG"/>
        </w:rPr>
        <w:t>телефон</w:t>
      </w:r>
      <w:r>
        <w:rPr>
          <w:rFonts w:ascii="Arial" w:hAnsi="Arial" w:cs="Arial"/>
          <w:sz w:val="28"/>
          <w:szCs w:val="28"/>
          <w:lang w:val="bg-BG"/>
        </w:rPr>
        <w:t xml:space="preserve">, </w:t>
      </w:r>
      <w:r w:rsidRPr="0085302D">
        <w:rPr>
          <w:rFonts w:ascii="Arial" w:hAnsi="Arial" w:cs="Arial"/>
          <w:b/>
          <w:sz w:val="28"/>
          <w:szCs w:val="28"/>
          <w:lang w:val="bg-BG"/>
        </w:rPr>
        <w:t>електронна поща</w:t>
      </w:r>
      <w:r>
        <w:rPr>
          <w:rFonts w:ascii="Arial" w:hAnsi="Arial" w:cs="Arial"/>
          <w:sz w:val="28"/>
          <w:szCs w:val="28"/>
          <w:lang w:val="bg-BG"/>
        </w:rPr>
        <w:t xml:space="preserve">, или в </w:t>
      </w:r>
      <w:r w:rsidRPr="0085302D">
        <w:rPr>
          <w:rFonts w:ascii="Arial" w:hAnsi="Arial" w:cs="Arial"/>
          <w:b/>
          <w:sz w:val="28"/>
          <w:szCs w:val="28"/>
          <w:lang w:val="bg-BG"/>
        </w:rPr>
        <w:t>приемната на КНСБ</w:t>
      </w:r>
      <w:r>
        <w:rPr>
          <w:rFonts w:ascii="Arial" w:hAnsi="Arial" w:cs="Arial"/>
          <w:sz w:val="28"/>
          <w:szCs w:val="28"/>
          <w:lang w:val="bg-BG"/>
        </w:rPr>
        <w:t>, за което е препоръчително да се уточните предварително за датата и часа.</w:t>
      </w:r>
    </w:p>
    <w:p w:rsidR="008B2829" w:rsidRDefault="008B2829" w:rsidP="008B282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</w:p>
    <w:p w:rsidR="008B2829" w:rsidRDefault="008B2829" w:rsidP="008B282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Консултациите се предоставят от:</w:t>
      </w:r>
    </w:p>
    <w:p w:rsidR="008B2829" w:rsidRDefault="008B2829" w:rsidP="008B282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8B2829" w:rsidRPr="00052334" w:rsidRDefault="008B2829" w:rsidP="00DB757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529EC">
        <w:rPr>
          <w:rFonts w:ascii="Arial" w:hAnsi="Arial" w:cs="Arial"/>
          <w:b/>
          <w:sz w:val="28"/>
          <w:szCs w:val="28"/>
        </w:rPr>
        <w:t>Нели Ботевска</w:t>
      </w:r>
      <w:r>
        <w:rPr>
          <w:rFonts w:ascii="Arial" w:hAnsi="Arial" w:cs="Arial"/>
          <w:sz w:val="28"/>
          <w:szCs w:val="28"/>
        </w:rPr>
        <w:t xml:space="preserve"> – гл</w:t>
      </w:r>
      <w:r w:rsidR="0072354B">
        <w:rPr>
          <w:rFonts w:ascii="Arial" w:hAnsi="Arial" w:cs="Arial"/>
          <w:sz w:val="28"/>
          <w:szCs w:val="28"/>
        </w:rPr>
        <w:t>авен</w:t>
      </w:r>
      <w:r>
        <w:rPr>
          <w:rFonts w:ascii="Arial" w:hAnsi="Arial" w:cs="Arial"/>
          <w:sz w:val="28"/>
          <w:szCs w:val="28"/>
        </w:rPr>
        <w:t xml:space="preserve"> експерт в отдел „Международно сътрудничество” на КНСБ, тел. +02 4010442,</w:t>
      </w:r>
      <w:r w:rsidR="00813370">
        <w:rPr>
          <w:rFonts w:ascii="Arial" w:hAnsi="Arial" w:cs="Arial"/>
          <w:sz w:val="28"/>
          <w:szCs w:val="28"/>
        </w:rPr>
        <w:t xml:space="preserve"> 08841178</w:t>
      </w:r>
      <w:r w:rsidR="00222BF3">
        <w:rPr>
          <w:rFonts w:ascii="Arial" w:hAnsi="Arial" w:cs="Arial"/>
          <w:sz w:val="28"/>
          <w:szCs w:val="28"/>
        </w:rPr>
        <w:t>29;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529EC">
        <w:rPr>
          <w:rFonts w:ascii="Arial" w:hAnsi="Arial" w:cs="Arial"/>
          <w:sz w:val="28"/>
          <w:szCs w:val="28"/>
          <w:lang w:val="en-US"/>
        </w:rPr>
        <w:t>nbotevska</w:t>
      </w:r>
      <w:proofErr w:type="spellEnd"/>
      <w:r w:rsidRPr="00B529EC">
        <w:rPr>
          <w:rFonts w:ascii="Arial" w:hAnsi="Arial" w:cs="Arial"/>
          <w:sz w:val="28"/>
          <w:szCs w:val="28"/>
        </w:rPr>
        <w:t>@</w:t>
      </w:r>
      <w:proofErr w:type="spellStart"/>
      <w:r w:rsidRPr="00B529EC">
        <w:rPr>
          <w:rFonts w:ascii="Arial" w:hAnsi="Arial" w:cs="Arial"/>
          <w:sz w:val="28"/>
          <w:szCs w:val="28"/>
          <w:lang w:val="en-US"/>
        </w:rPr>
        <w:t>citub</w:t>
      </w:r>
      <w:proofErr w:type="spellEnd"/>
      <w:r w:rsidRPr="00B529EC">
        <w:rPr>
          <w:rFonts w:ascii="Arial" w:hAnsi="Arial" w:cs="Arial"/>
          <w:sz w:val="28"/>
          <w:szCs w:val="28"/>
        </w:rPr>
        <w:t>.</w:t>
      </w:r>
      <w:r w:rsidRPr="00B529EC">
        <w:rPr>
          <w:rFonts w:ascii="Arial" w:hAnsi="Arial" w:cs="Arial"/>
          <w:sz w:val="28"/>
          <w:szCs w:val="28"/>
          <w:lang w:val="en-US"/>
        </w:rPr>
        <w:t>net</w:t>
      </w:r>
    </w:p>
    <w:p w:rsidR="008B2829" w:rsidRDefault="008B2829" w:rsidP="008B282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8B2829" w:rsidRPr="00052334" w:rsidRDefault="008B2829" w:rsidP="00DB757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529EC">
        <w:rPr>
          <w:rFonts w:ascii="Arial" w:hAnsi="Arial" w:cs="Arial"/>
          <w:b/>
          <w:sz w:val="28"/>
          <w:szCs w:val="28"/>
        </w:rPr>
        <w:t>Мая Грамовска</w:t>
      </w:r>
      <w:r w:rsidRPr="00052334">
        <w:rPr>
          <w:rFonts w:ascii="Arial" w:hAnsi="Arial" w:cs="Arial"/>
          <w:sz w:val="28"/>
          <w:szCs w:val="28"/>
        </w:rPr>
        <w:t xml:space="preserve"> – експерт-юрист в направление „Социална защита, безопасност и здраве при работа”</w:t>
      </w:r>
      <w:r>
        <w:rPr>
          <w:rFonts w:ascii="Arial" w:hAnsi="Arial" w:cs="Arial"/>
          <w:sz w:val="28"/>
          <w:szCs w:val="28"/>
        </w:rPr>
        <w:t>; тел.</w:t>
      </w:r>
      <w:r w:rsidR="00CA1831">
        <w:rPr>
          <w:rFonts w:ascii="Arial" w:hAnsi="Arial" w:cs="Arial"/>
          <w:sz w:val="28"/>
          <w:szCs w:val="28"/>
        </w:rPr>
        <w:t xml:space="preserve"> 0877280</w:t>
      </w:r>
      <w:r>
        <w:rPr>
          <w:rFonts w:ascii="Arial" w:hAnsi="Arial" w:cs="Arial"/>
          <w:sz w:val="28"/>
          <w:szCs w:val="28"/>
        </w:rPr>
        <w:t xml:space="preserve">408; +02 4010478;  </w:t>
      </w:r>
      <w:r w:rsidR="00B358BD">
        <w:fldChar w:fldCharType="begin"/>
      </w:r>
      <w:r w:rsidR="00B358BD">
        <w:instrText xml:space="preserve"> HYPERLINK "mailto:mgramovska@citub.net" </w:instrText>
      </w:r>
      <w:r w:rsidR="00B358BD">
        <w:fldChar w:fldCharType="separate"/>
      </w:r>
      <w:r w:rsidRPr="00052334">
        <w:rPr>
          <w:rFonts w:ascii="Arial" w:hAnsi="Arial" w:cs="Arial"/>
          <w:sz w:val="28"/>
          <w:szCs w:val="28"/>
          <w:lang w:val="en-US"/>
        </w:rPr>
        <w:t>mgramovska</w:t>
      </w:r>
      <w:r w:rsidRPr="00052334">
        <w:rPr>
          <w:rFonts w:ascii="Arial" w:hAnsi="Arial" w:cs="Arial"/>
          <w:sz w:val="28"/>
          <w:szCs w:val="28"/>
        </w:rPr>
        <w:t>@</w:t>
      </w:r>
      <w:r w:rsidRPr="00052334">
        <w:rPr>
          <w:rFonts w:ascii="Arial" w:hAnsi="Arial" w:cs="Arial"/>
          <w:sz w:val="28"/>
          <w:szCs w:val="28"/>
          <w:lang w:val="en-US"/>
        </w:rPr>
        <w:t>citub</w:t>
      </w:r>
      <w:r w:rsidRPr="00052334">
        <w:rPr>
          <w:rFonts w:ascii="Arial" w:hAnsi="Arial" w:cs="Arial"/>
          <w:sz w:val="28"/>
          <w:szCs w:val="28"/>
        </w:rPr>
        <w:t>.</w:t>
      </w:r>
      <w:r w:rsidRPr="00052334">
        <w:rPr>
          <w:rFonts w:ascii="Arial" w:hAnsi="Arial" w:cs="Arial"/>
          <w:sz w:val="28"/>
          <w:szCs w:val="28"/>
          <w:lang w:val="en-US"/>
        </w:rPr>
        <w:t>net</w:t>
      </w:r>
      <w:r w:rsidR="00B358BD"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8B2829" w:rsidRPr="00052334" w:rsidRDefault="008B2829" w:rsidP="008B282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8B2829" w:rsidRPr="00052334" w:rsidRDefault="008B2829" w:rsidP="00DB757D">
      <w:pPr>
        <w:spacing w:after="120"/>
        <w:ind w:firstLine="708"/>
        <w:rPr>
          <w:rFonts w:ascii="Arial" w:hAnsi="Arial" w:cs="Arial"/>
          <w:sz w:val="28"/>
          <w:szCs w:val="28"/>
          <w:lang w:val="bg-BG"/>
        </w:rPr>
      </w:pPr>
      <w:r w:rsidRPr="00B529EC">
        <w:rPr>
          <w:rFonts w:ascii="Arial" w:hAnsi="Arial" w:cs="Arial"/>
          <w:b/>
          <w:sz w:val="28"/>
          <w:szCs w:val="28"/>
          <w:lang w:val="bg-BG"/>
        </w:rPr>
        <w:t>Юлия Буртева</w:t>
      </w:r>
      <w:r w:rsidR="00DB757D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052334">
        <w:rPr>
          <w:rFonts w:ascii="Arial" w:hAnsi="Arial" w:cs="Arial"/>
          <w:sz w:val="28"/>
          <w:szCs w:val="28"/>
          <w:lang w:val="bg-BG"/>
        </w:rPr>
        <w:t xml:space="preserve">– </w:t>
      </w:r>
      <w:r w:rsidR="00DB757D">
        <w:rPr>
          <w:rFonts w:ascii="Arial" w:hAnsi="Arial" w:cs="Arial"/>
          <w:sz w:val="28"/>
          <w:szCs w:val="28"/>
          <w:lang w:val="bg-BG"/>
        </w:rPr>
        <w:t xml:space="preserve"> </w:t>
      </w:r>
      <w:r w:rsidRPr="00052334">
        <w:rPr>
          <w:rFonts w:ascii="Arial" w:eastAsiaTheme="minorEastAsia" w:hAnsi="Arial" w:cs="Arial"/>
          <w:sz w:val="28"/>
          <w:szCs w:val="28"/>
          <w:lang w:val="bg-BG" w:eastAsia="bg-BG"/>
        </w:rPr>
        <w:t>експерт-юрист в направление „ Правна закрила на труда и КТД”</w:t>
      </w:r>
      <w:r>
        <w:rPr>
          <w:rFonts w:ascii="Arial" w:eastAsiaTheme="minorEastAsia" w:hAnsi="Arial" w:cs="Arial"/>
          <w:sz w:val="28"/>
          <w:szCs w:val="28"/>
          <w:lang w:val="bg-BG" w:eastAsia="bg-BG"/>
        </w:rPr>
        <w:t xml:space="preserve">; тел: +02 4010493; </w:t>
      </w:r>
      <w:proofErr w:type="spellStart"/>
      <w:r w:rsidRPr="00B529EC">
        <w:rPr>
          <w:rFonts w:ascii="Arial" w:hAnsi="Arial" w:cs="Arial"/>
          <w:sz w:val="28"/>
          <w:szCs w:val="28"/>
        </w:rPr>
        <w:t>yburteva</w:t>
      </w:r>
      <w:proofErr w:type="spellEnd"/>
      <w:r w:rsidRPr="00B529EC">
        <w:rPr>
          <w:rFonts w:ascii="Arial" w:hAnsi="Arial" w:cs="Arial"/>
          <w:sz w:val="28"/>
          <w:szCs w:val="28"/>
          <w:lang w:val="bg-BG"/>
        </w:rPr>
        <w:t>@</w:t>
      </w:r>
      <w:proofErr w:type="spellStart"/>
      <w:r w:rsidRPr="00B529EC">
        <w:rPr>
          <w:rFonts w:ascii="Arial" w:hAnsi="Arial" w:cs="Arial"/>
          <w:sz w:val="28"/>
          <w:szCs w:val="28"/>
        </w:rPr>
        <w:t>citub</w:t>
      </w:r>
      <w:proofErr w:type="spellEnd"/>
      <w:r w:rsidRPr="00B529EC">
        <w:rPr>
          <w:rFonts w:ascii="Arial" w:hAnsi="Arial" w:cs="Arial"/>
          <w:sz w:val="28"/>
          <w:szCs w:val="28"/>
          <w:lang w:val="bg-BG"/>
        </w:rPr>
        <w:t>.</w:t>
      </w:r>
      <w:r w:rsidRPr="00B529EC">
        <w:rPr>
          <w:rFonts w:ascii="Arial" w:hAnsi="Arial" w:cs="Arial"/>
          <w:sz w:val="28"/>
          <w:szCs w:val="28"/>
        </w:rPr>
        <w:t>net</w:t>
      </w:r>
    </w:p>
    <w:p w:rsidR="008B2829" w:rsidRPr="005E4980" w:rsidRDefault="008B2829" w:rsidP="008B2829">
      <w:pPr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ab/>
        <w:t xml:space="preserve">В рамките на </w:t>
      </w:r>
      <w:r w:rsidR="005E4980">
        <w:rPr>
          <w:rFonts w:ascii="Arial" w:hAnsi="Arial" w:cs="Arial"/>
          <w:sz w:val="28"/>
          <w:szCs w:val="28"/>
          <w:lang w:val="bg-BG"/>
        </w:rPr>
        <w:t>първия</w:t>
      </w:r>
      <w:r>
        <w:rPr>
          <w:rFonts w:ascii="Arial" w:hAnsi="Arial" w:cs="Arial"/>
          <w:sz w:val="28"/>
          <w:szCs w:val="28"/>
          <w:lang w:val="bg-BG"/>
        </w:rPr>
        <w:t xml:space="preserve"> проект беше разработена </w:t>
      </w:r>
      <w:r w:rsidRPr="005E4980">
        <w:rPr>
          <w:rFonts w:ascii="Arial" w:hAnsi="Arial" w:cs="Arial"/>
          <w:b/>
          <w:sz w:val="28"/>
          <w:szCs w:val="28"/>
          <w:lang w:val="bg-BG"/>
        </w:rPr>
        <w:t>брошура „Знанието е защита”</w:t>
      </w:r>
      <w:r>
        <w:rPr>
          <w:rFonts w:ascii="Arial" w:hAnsi="Arial" w:cs="Arial"/>
          <w:sz w:val="28"/>
          <w:szCs w:val="28"/>
          <w:lang w:val="bg-BG"/>
        </w:rPr>
        <w:t xml:space="preserve"> (с участието на КНСБ, ДГБ и КТ „Подкрепа”), която може да бъде получена от колегите, или свалена в електронен вид от следните страници: </w:t>
      </w:r>
    </w:p>
    <w:p w:rsidR="00EC0276" w:rsidRPr="005E4980" w:rsidRDefault="00EC0276" w:rsidP="008B2829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EC0276" w:rsidRPr="005E4980" w:rsidRDefault="00EC0276" w:rsidP="008B2829">
      <w:pPr>
        <w:jc w:val="both"/>
        <w:rPr>
          <w:rStyle w:val="Hyperlink"/>
          <w:rFonts w:ascii="Consolas" w:eastAsiaTheme="minorHAnsi" w:hAnsi="Consolas" w:cs="Consolas"/>
          <w:sz w:val="21"/>
          <w:szCs w:val="21"/>
          <w:lang w:val="bg-BG" w:eastAsia="bg-BG"/>
        </w:rPr>
      </w:pPr>
      <w:hyperlink r:id="rId8" w:history="1">
        <w:r w:rsidRPr="005E4980">
          <w:rPr>
            <w:rStyle w:val="Hyperlink"/>
            <w:rFonts w:ascii="Consolas" w:eastAsiaTheme="minorHAnsi" w:hAnsi="Consolas" w:cs="Consolas"/>
            <w:sz w:val="21"/>
            <w:szCs w:val="21"/>
            <w:lang w:val="bg-BG" w:eastAsia="bg-BG"/>
          </w:rPr>
          <w:t>http://www.knsb-bg.org/pdf/D</w:t>
        </w:r>
        <w:r w:rsidRPr="005E4980">
          <w:rPr>
            <w:rStyle w:val="Hyperlink"/>
            <w:rFonts w:ascii="Consolas" w:eastAsiaTheme="minorHAnsi" w:hAnsi="Consolas" w:cs="Consolas"/>
            <w:sz w:val="21"/>
            <w:szCs w:val="21"/>
            <w:lang w:val="bg-BG" w:eastAsia="bg-BG"/>
          </w:rPr>
          <w:t>G</w:t>
        </w:r>
        <w:r w:rsidRPr="005E4980">
          <w:rPr>
            <w:rStyle w:val="Hyperlink"/>
            <w:rFonts w:ascii="Consolas" w:eastAsiaTheme="minorHAnsi" w:hAnsi="Consolas" w:cs="Consolas"/>
            <w:sz w:val="21"/>
            <w:szCs w:val="21"/>
            <w:lang w:val="bg-BG" w:eastAsia="bg-BG"/>
          </w:rPr>
          <w:t>B_Fair_Wissen_bg_web.pdf</w:t>
        </w:r>
      </w:hyperlink>
      <w:r w:rsidRPr="005E4980">
        <w:rPr>
          <w:rStyle w:val="Hyperlink"/>
          <w:rFonts w:ascii="Consolas" w:eastAsiaTheme="minorHAnsi" w:hAnsi="Consolas" w:cs="Consolas"/>
          <w:sz w:val="21"/>
          <w:szCs w:val="21"/>
          <w:lang w:val="bg-BG" w:eastAsia="bg-BG"/>
        </w:rPr>
        <w:t>;</w:t>
      </w:r>
    </w:p>
    <w:p w:rsidR="00EC0276" w:rsidRPr="005E4980" w:rsidRDefault="00EC0276" w:rsidP="005E4980">
      <w:pPr>
        <w:pStyle w:val="PlainText"/>
        <w:spacing w:before="120"/>
        <w:rPr>
          <w:rStyle w:val="Hyperlink"/>
        </w:rPr>
      </w:pPr>
      <w:hyperlink r:id="rId9" w:history="1">
        <w:r>
          <w:rPr>
            <w:rStyle w:val="Hyperlink"/>
          </w:rPr>
          <w:t>http://knsb-bg.org/index.php?option=com_content&amp;view=article&amp;id=3082:kakvo-tryabva-da-znaete-za-da-rabotite-uspeshno-v-germaniya&amp;catid=2:uncategorised&amp;Itemid=420</w:t>
        </w:r>
      </w:hyperlink>
      <w:r w:rsidR="005E4980">
        <w:rPr>
          <w:rStyle w:val="Hyperlink"/>
        </w:rPr>
        <w:t>;</w:t>
      </w:r>
    </w:p>
    <w:p w:rsidR="008B2829" w:rsidRPr="005E4980" w:rsidRDefault="00B358BD" w:rsidP="005E4980">
      <w:pPr>
        <w:spacing w:before="120"/>
        <w:jc w:val="both"/>
        <w:rPr>
          <w:rStyle w:val="Hyperlink"/>
          <w:rFonts w:ascii="Consolas" w:eastAsiaTheme="minorHAnsi" w:hAnsi="Consolas" w:cs="Consolas"/>
          <w:sz w:val="21"/>
          <w:szCs w:val="21"/>
          <w:lang w:val="bg-BG" w:eastAsia="bg-BG"/>
        </w:rPr>
      </w:pPr>
      <w:hyperlink r:id="rId10" w:history="1">
        <w:r w:rsidR="008B2829" w:rsidRPr="005E4980">
          <w:rPr>
            <w:rStyle w:val="Hyperlink"/>
            <w:rFonts w:ascii="Consolas" w:eastAsiaTheme="minorHAnsi" w:hAnsi="Consolas" w:cs="Consolas"/>
            <w:sz w:val="21"/>
            <w:szCs w:val="21"/>
            <w:lang w:val="bg-BG" w:eastAsia="bg-BG"/>
          </w:rPr>
          <w:t>http://www.faire-mobilitaet.de/informationen/publikationen</w:t>
        </w:r>
      </w:hyperlink>
      <w:r w:rsidR="008B2829" w:rsidRPr="005E4980">
        <w:rPr>
          <w:rStyle w:val="Hyperlink"/>
          <w:rFonts w:ascii="Consolas" w:eastAsiaTheme="minorHAnsi" w:hAnsi="Consolas" w:cs="Consolas"/>
          <w:sz w:val="21"/>
          <w:szCs w:val="21"/>
          <w:lang w:val="bg-BG" w:eastAsia="bg-BG"/>
        </w:rPr>
        <w:t>;</w:t>
      </w:r>
    </w:p>
    <w:p w:rsidR="008B2829" w:rsidRPr="005E4980" w:rsidRDefault="00B358BD" w:rsidP="005E4980">
      <w:pPr>
        <w:spacing w:before="120"/>
        <w:jc w:val="both"/>
        <w:rPr>
          <w:rStyle w:val="Hyperlink"/>
          <w:rFonts w:ascii="Consolas" w:eastAsiaTheme="minorHAnsi" w:hAnsi="Consolas" w:cs="Consolas"/>
          <w:sz w:val="21"/>
          <w:szCs w:val="21"/>
          <w:lang w:val="bg-BG" w:eastAsia="bg-BG"/>
        </w:rPr>
      </w:pPr>
      <w:hyperlink r:id="rId11" w:history="1">
        <w:r w:rsidR="008B2829" w:rsidRPr="005E4980">
          <w:rPr>
            <w:rStyle w:val="Hyperlink"/>
            <w:rFonts w:ascii="Consolas" w:eastAsiaTheme="minorHAnsi" w:hAnsi="Consolas" w:cs="Consolas"/>
            <w:sz w:val="21"/>
            <w:szCs w:val="21"/>
            <w:lang w:val="bg-BG" w:eastAsia="bg-BG"/>
          </w:rPr>
          <w:t>http://www.mlsp.government.bg/mission/missionBerlin/DGB_Fair_Wissen_bg[1].pdf</w:t>
        </w:r>
      </w:hyperlink>
      <w:r w:rsidR="005E4980">
        <w:rPr>
          <w:rStyle w:val="Hyperlink"/>
          <w:rFonts w:ascii="Consolas" w:eastAsiaTheme="minorHAnsi" w:hAnsi="Consolas" w:cs="Consolas"/>
          <w:sz w:val="21"/>
          <w:szCs w:val="21"/>
          <w:lang w:val="bg-BG" w:eastAsia="bg-BG"/>
        </w:rPr>
        <w:t>.</w:t>
      </w:r>
      <w:r w:rsidR="008B2829" w:rsidRPr="005E4980">
        <w:rPr>
          <w:rStyle w:val="Hyperlink"/>
          <w:rFonts w:ascii="Consolas" w:eastAsiaTheme="minorHAnsi" w:hAnsi="Consolas" w:cs="Consolas"/>
          <w:sz w:val="21"/>
          <w:szCs w:val="21"/>
          <w:lang w:val="bg-BG" w:eastAsia="bg-BG"/>
        </w:rPr>
        <w:t xml:space="preserve"> </w:t>
      </w:r>
    </w:p>
    <w:p w:rsidR="008B2829" w:rsidRDefault="008B2829" w:rsidP="008B2829">
      <w:pPr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ab/>
      </w:r>
    </w:p>
    <w:p w:rsidR="008B2829" w:rsidRDefault="008B2829" w:rsidP="005E4980">
      <w:pPr>
        <w:ind w:right="-267"/>
        <w:jc w:val="both"/>
        <w:rPr>
          <w:rFonts w:ascii="Arial" w:hAnsi="Arial" w:cs="Arial"/>
          <w:sz w:val="28"/>
          <w:szCs w:val="28"/>
          <w:lang w:val="bg-BG"/>
        </w:rPr>
      </w:pPr>
    </w:p>
    <w:p w:rsidR="008B2829" w:rsidRDefault="005E4980" w:rsidP="008B2829">
      <w:pPr>
        <w:ind w:firstLine="720"/>
        <w:jc w:val="both"/>
        <w:rPr>
          <w:rFonts w:ascii="Arial" w:hAnsi="Arial" w:cs="Arial"/>
          <w:caps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В тази нова</w:t>
      </w:r>
      <w:r>
        <w:rPr>
          <w:rFonts w:ascii="Arial" w:hAnsi="Arial" w:cs="Arial"/>
          <w:sz w:val="28"/>
          <w:szCs w:val="28"/>
          <w:lang w:val="bg-BG"/>
        </w:rPr>
        <w:t xml:space="preserve"> инициатива</w:t>
      </w:r>
      <w:r>
        <w:rPr>
          <w:rFonts w:ascii="Arial" w:hAnsi="Arial" w:cs="Arial"/>
          <w:sz w:val="28"/>
          <w:szCs w:val="28"/>
          <w:lang w:val="bg-BG"/>
        </w:rPr>
        <w:t xml:space="preserve"> на</w:t>
      </w:r>
      <w:r>
        <w:rPr>
          <w:rFonts w:ascii="Arial" w:hAnsi="Arial" w:cs="Arial"/>
          <w:sz w:val="28"/>
          <w:szCs w:val="28"/>
          <w:lang w:val="bg-BG"/>
        </w:rPr>
        <w:t xml:space="preserve"> КНСБ</w:t>
      </w:r>
      <w:r>
        <w:rPr>
          <w:rFonts w:ascii="Arial" w:hAnsi="Arial" w:cs="Arial"/>
          <w:sz w:val="28"/>
          <w:szCs w:val="28"/>
          <w:lang w:val="bg-BG"/>
        </w:rPr>
        <w:t xml:space="preserve"> виждаме възможност </w:t>
      </w:r>
      <w:r w:rsidR="008B2829">
        <w:rPr>
          <w:rFonts w:ascii="Arial" w:hAnsi="Arial" w:cs="Arial"/>
          <w:sz w:val="28"/>
          <w:szCs w:val="28"/>
          <w:lang w:val="bg-BG"/>
        </w:rPr>
        <w:t xml:space="preserve">да </w:t>
      </w:r>
      <w:r>
        <w:rPr>
          <w:rFonts w:ascii="Arial" w:hAnsi="Arial" w:cs="Arial"/>
          <w:sz w:val="28"/>
          <w:szCs w:val="28"/>
          <w:lang w:val="bg-BG"/>
        </w:rPr>
        <w:t>разширим защитата на правата на българските работници зад граница</w:t>
      </w:r>
      <w:bookmarkStart w:id="0" w:name="_GoBack"/>
      <w:bookmarkEnd w:id="0"/>
      <w:r w:rsidR="008B2829">
        <w:rPr>
          <w:rFonts w:ascii="Arial" w:hAnsi="Arial" w:cs="Arial"/>
          <w:sz w:val="28"/>
          <w:szCs w:val="28"/>
          <w:lang w:val="bg-BG"/>
        </w:rPr>
        <w:t>.</w:t>
      </w:r>
    </w:p>
    <w:p w:rsidR="008B2829" w:rsidRDefault="008B2829" w:rsidP="008B2829">
      <w:pPr>
        <w:ind w:left="3540"/>
        <w:jc w:val="both"/>
        <w:rPr>
          <w:rFonts w:ascii="Arial" w:hAnsi="Arial" w:cs="Arial"/>
          <w:caps/>
          <w:sz w:val="28"/>
          <w:szCs w:val="28"/>
          <w:lang w:val="bg-BG"/>
        </w:rPr>
      </w:pPr>
    </w:p>
    <w:p w:rsidR="008B2829" w:rsidRDefault="008B2829" w:rsidP="008B2829">
      <w:pPr>
        <w:ind w:left="3540"/>
        <w:jc w:val="both"/>
        <w:rPr>
          <w:rFonts w:ascii="Arial" w:hAnsi="Arial" w:cs="Arial"/>
          <w:caps/>
          <w:sz w:val="28"/>
          <w:szCs w:val="28"/>
          <w:lang w:val="bg-BG"/>
        </w:rPr>
      </w:pPr>
    </w:p>
    <w:p w:rsidR="008B2829" w:rsidRDefault="008B2829" w:rsidP="008B2829">
      <w:pPr>
        <w:ind w:left="3540"/>
        <w:jc w:val="both"/>
        <w:rPr>
          <w:rFonts w:ascii="Arial" w:hAnsi="Arial" w:cs="Arial"/>
          <w:sz w:val="28"/>
          <w:szCs w:val="28"/>
          <w:lang w:val="bg-BG"/>
        </w:rPr>
      </w:pPr>
    </w:p>
    <w:p w:rsidR="008B2829" w:rsidRDefault="008B2829" w:rsidP="008B2829">
      <w:pPr>
        <w:ind w:left="3540"/>
        <w:jc w:val="both"/>
        <w:rPr>
          <w:rFonts w:ascii="Arial" w:hAnsi="Arial" w:cs="Arial"/>
          <w:caps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 уважение,</w:t>
      </w:r>
    </w:p>
    <w:p w:rsidR="008B2829" w:rsidRDefault="008B2829" w:rsidP="008B2829">
      <w:pPr>
        <w:jc w:val="both"/>
        <w:rPr>
          <w:rFonts w:ascii="Arial" w:hAnsi="Arial" w:cs="Arial"/>
          <w:caps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  <w:t>Пламен Димитров</w:t>
      </w:r>
    </w:p>
    <w:p w:rsidR="008B2829" w:rsidRPr="00E43EDC" w:rsidRDefault="008B2829" w:rsidP="008B2829">
      <w:pPr>
        <w:jc w:val="both"/>
        <w:rPr>
          <w:rFonts w:ascii="Arial" w:hAnsi="Arial" w:cs="Arial"/>
          <w:caps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</w:r>
      <w:r>
        <w:rPr>
          <w:rFonts w:ascii="Arial" w:hAnsi="Arial" w:cs="Arial"/>
          <w:sz w:val="28"/>
          <w:szCs w:val="28"/>
          <w:lang w:val="bg-BG"/>
        </w:rPr>
        <w:tab/>
        <w:t>Президент на КНСБ</w:t>
      </w:r>
    </w:p>
    <w:p w:rsidR="008E65F2" w:rsidRPr="008E65F2" w:rsidRDefault="008E65F2" w:rsidP="002300DF">
      <w:pPr>
        <w:rPr>
          <w:b/>
          <w:bCs/>
          <w:lang w:val="bg-BG"/>
        </w:rPr>
      </w:pPr>
    </w:p>
    <w:sectPr w:rsidR="008E65F2" w:rsidRPr="008E65F2" w:rsidSect="005E4980">
      <w:headerReference w:type="default" r:id="rId12"/>
      <w:pgSz w:w="11907" w:h="16840" w:code="9"/>
      <w:pgMar w:top="719" w:right="992" w:bottom="89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BD" w:rsidRDefault="00B358BD">
      <w:r>
        <w:separator/>
      </w:r>
    </w:p>
  </w:endnote>
  <w:endnote w:type="continuationSeparator" w:id="0">
    <w:p w:rsidR="00B358BD" w:rsidRDefault="00B3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BD" w:rsidRDefault="00B358BD">
      <w:r>
        <w:separator/>
      </w:r>
    </w:p>
  </w:footnote>
  <w:footnote w:type="continuationSeparator" w:id="0">
    <w:p w:rsidR="00B358BD" w:rsidRDefault="00B3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35" w:rsidRPr="00EC0276" w:rsidRDefault="008E65F2" w:rsidP="008476B5">
    <w:pPr>
      <w:pStyle w:val="Heading1"/>
      <w:ind w:left="855" w:right="-144"/>
      <w:jc w:val="left"/>
      <w:rPr>
        <w:rFonts w:ascii="Arial" w:hAnsi="Arial" w:cs="Arial"/>
        <w:lang w:val="ru-RU"/>
      </w:rPr>
    </w:pPr>
    <w:r w:rsidRPr="00EC0276">
      <w:rPr>
        <w:rFonts w:ascii="Arial" w:hAnsi="Arial" w:cs="Arial"/>
        <w:b w:val="0"/>
        <w:lang w:val="bg-BG" w:eastAsia="bg-BG"/>
      </w:rPr>
      <w:drawing>
        <wp:anchor distT="0" distB="0" distL="114300" distR="114300" simplePos="0" relativeHeight="251658752" behindDoc="0" locked="0" layoutInCell="1" allowOverlap="1" wp14:anchorId="13FD002A" wp14:editId="6BFC1237">
          <wp:simplePos x="0" y="0"/>
          <wp:positionH relativeFrom="column">
            <wp:posOffset>-253365</wp:posOffset>
          </wp:positionH>
          <wp:positionV relativeFrom="paragraph">
            <wp:posOffset>-335915</wp:posOffset>
          </wp:positionV>
          <wp:extent cx="795020" cy="800100"/>
          <wp:effectExtent l="19050" t="0" r="5080" b="0"/>
          <wp:wrapNone/>
          <wp:docPr id="3" name="Picture 3" descr="Logo-KNSB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NSB-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1" t="9119" r="9697" b="9726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0276">
      <w:rPr>
        <w:rFonts w:ascii="Arial" w:hAnsi="Arial" w:cs="Arial"/>
        <w:b w:val="0"/>
        <w:lang w:val="bg-BG" w:eastAsia="bg-BG"/>
      </w:rPr>
      <w:drawing>
        <wp:anchor distT="0" distB="0" distL="114300" distR="114300" simplePos="0" relativeHeight="251657728" behindDoc="0" locked="0" layoutInCell="1" allowOverlap="1" wp14:anchorId="4053B959" wp14:editId="66FA5E6D">
          <wp:simplePos x="0" y="0"/>
          <wp:positionH relativeFrom="column">
            <wp:posOffset>-253365</wp:posOffset>
          </wp:positionH>
          <wp:positionV relativeFrom="paragraph">
            <wp:posOffset>-335915</wp:posOffset>
          </wp:positionV>
          <wp:extent cx="795020" cy="800100"/>
          <wp:effectExtent l="19050" t="0" r="5080" b="0"/>
          <wp:wrapNone/>
          <wp:docPr id="2" name="Picture 2" descr="Logo-KNSB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NSB-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1" t="9119" r="9697" b="9726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1E35" w:rsidRPr="00EC0276">
      <w:rPr>
        <w:rFonts w:ascii="Arial" w:hAnsi="Arial" w:cs="Arial"/>
        <w:lang w:val="ru-RU"/>
      </w:rPr>
      <w:t>КОНФЕДЕРАЦИЯ НА НЕЗАВИСИМИТЕ СИНДИКАТИ В БЪЛГАРИЯ</w:t>
    </w:r>
  </w:p>
  <w:p w:rsidR="00BC1E35" w:rsidRPr="00EC0276" w:rsidRDefault="00BC1E35" w:rsidP="00802CA9">
    <w:pPr>
      <w:jc w:val="center"/>
      <w:rPr>
        <w:rFonts w:ascii="Arial" w:hAnsi="Arial" w:cs="Arial"/>
        <w:b/>
        <w:lang w:val="ru-RU"/>
      </w:rPr>
    </w:pPr>
    <w:r w:rsidRPr="00EC0276">
      <w:rPr>
        <w:rFonts w:ascii="Arial" w:hAnsi="Arial" w:cs="Arial"/>
        <w:b/>
        <w:lang w:val="ru-RU"/>
      </w:rPr>
      <w:t>София – 1040, пл. “Македония</w:t>
    </w:r>
    <w:r w:rsidRPr="00EC0276">
      <w:rPr>
        <w:rFonts w:ascii="Arial" w:hAnsi="Arial" w:cs="Arial"/>
        <w:b/>
        <w:lang w:val="bg-BG"/>
      </w:rPr>
      <w:t>”</w:t>
    </w:r>
    <w:r w:rsidRPr="00EC0276">
      <w:rPr>
        <w:rFonts w:ascii="Arial" w:hAnsi="Arial" w:cs="Arial"/>
        <w:b/>
        <w:lang w:val="ru-RU"/>
      </w:rPr>
      <w:t xml:space="preserve"> № 1; факс: 988-59-69</w:t>
    </w:r>
  </w:p>
  <w:p w:rsidR="00BC1E35" w:rsidRPr="00802CA9" w:rsidRDefault="00BC1E35" w:rsidP="00802CA9">
    <w:pPr>
      <w:pBdr>
        <w:bottom w:val="single" w:sz="6" w:space="1" w:color="auto"/>
      </w:pBdr>
      <w:jc w:val="center"/>
      <w:rPr>
        <w:b/>
        <w:sz w:val="16"/>
        <w:szCs w:val="16"/>
        <w:lang w:val="ru-RU"/>
      </w:rPr>
    </w:pPr>
  </w:p>
  <w:p w:rsidR="008B2829" w:rsidRDefault="008B28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D23"/>
    <w:multiLevelType w:val="hybridMultilevel"/>
    <w:tmpl w:val="287ED77E"/>
    <w:lvl w:ilvl="0" w:tplc="8132C632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B1F6E9D"/>
    <w:multiLevelType w:val="hybridMultilevel"/>
    <w:tmpl w:val="A4F6177C"/>
    <w:lvl w:ilvl="0" w:tplc="0E5C49A2">
      <w:start w:val="1"/>
      <w:numFmt w:val="bullet"/>
      <w:lvlText w:val="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1B"/>
    <w:rsid w:val="00006C41"/>
    <w:rsid w:val="00047F5B"/>
    <w:rsid w:val="00053ABE"/>
    <w:rsid w:val="000664A5"/>
    <w:rsid w:val="00073410"/>
    <w:rsid w:val="00131C16"/>
    <w:rsid w:val="00135001"/>
    <w:rsid w:val="00161D92"/>
    <w:rsid w:val="00177567"/>
    <w:rsid w:val="00177A24"/>
    <w:rsid w:val="00204309"/>
    <w:rsid w:val="00207D5C"/>
    <w:rsid w:val="00222BF3"/>
    <w:rsid w:val="002300DF"/>
    <w:rsid w:val="0027466B"/>
    <w:rsid w:val="002D4235"/>
    <w:rsid w:val="002F4DFE"/>
    <w:rsid w:val="0036661F"/>
    <w:rsid w:val="003A6525"/>
    <w:rsid w:val="003B40EC"/>
    <w:rsid w:val="003C28DD"/>
    <w:rsid w:val="003C2BE6"/>
    <w:rsid w:val="003E1D07"/>
    <w:rsid w:val="003E7C1F"/>
    <w:rsid w:val="003F1EEA"/>
    <w:rsid w:val="003F5904"/>
    <w:rsid w:val="00406474"/>
    <w:rsid w:val="0043509B"/>
    <w:rsid w:val="00472518"/>
    <w:rsid w:val="004E5106"/>
    <w:rsid w:val="004F1392"/>
    <w:rsid w:val="0050056F"/>
    <w:rsid w:val="00522E5A"/>
    <w:rsid w:val="00537007"/>
    <w:rsid w:val="00560224"/>
    <w:rsid w:val="00563AEB"/>
    <w:rsid w:val="005644A6"/>
    <w:rsid w:val="005E4980"/>
    <w:rsid w:val="005F196A"/>
    <w:rsid w:val="006139F4"/>
    <w:rsid w:val="00634745"/>
    <w:rsid w:val="006402D2"/>
    <w:rsid w:val="00674D2B"/>
    <w:rsid w:val="00680896"/>
    <w:rsid w:val="00692F2A"/>
    <w:rsid w:val="006D55ED"/>
    <w:rsid w:val="006E381B"/>
    <w:rsid w:val="0072354B"/>
    <w:rsid w:val="00760D11"/>
    <w:rsid w:val="00802CA9"/>
    <w:rsid w:val="008045DC"/>
    <w:rsid w:val="00813370"/>
    <w:rsid w:val="00827B0D"/>
    <w:rsid w:val="00833A30"/>
    <w:rsid w:val="008476B5"/>
    <w:rsid w:val="00856D8A"/>
    <w:rsid w:val="008861E0"/>
    <w:rsid w:val="008B2829"/>
    <w:rsid w:val="008B71F0"/>
    <w:rsid w:val="008C62FC"/>
    <w:rsid w:val="008E65F2"/>
    <w:rsid w:val="009058B8"/>
    <w:rsid w:val="00955C8F"/>
    <w:rsid w:val="00995147"/>
    <w:rsid w:val="009955F8"/>
    <w:rsid w:val="009A48A0"/>
    <w:rsid w:val="009D34F9"/>
    <w:rsid w:val="00A1570C"/>
    <w:rsid w:val="00A42618"/>
    <w:rsid w:val="00A4477E"/>
    <w:rsid w:val="00A5071B"/>
    <w:rsid w:val="00AC5CC0"/>
    <w:rsid w:val="00AC67C3"/>
    <w:rsid w:val="00B02CAB"/>
    <w:rsid w:val="00B358BD"/>
    <w:rsid w:val="00B52D62"/>
    <w:rsid w:val="00B64EBE"/>
    <w:rsid w:val="00BB3387"/>
    <w:rsid w:val="00BC1E35"/>
    <w:rsid w:val="00C63B42"/>
    <w:rsid w:val="00C70230"/>
    <w:rsid w:val="00C82547"/>
    <w:rsid w:val="00CA1831"/>
    <w:rsid w:val="00CA46B4"/>
    <w:rsid w:val="00CB4F7F"/>
    <w:rsid w:val="00CC0BB9"/>
    <w:rsid w:val="00CF34C4"/>
    <w:rsid w:val="00D0673B"/>
    <w:rsid w:val="00D32CBD"/>
    <w:rsid w:val="00D34782"/>
    <w:rsid w:val="00D54A6B"/>
    <w:rsid w:val="00D634FF"/>
    <w:rsid w:val="00D636DF"/>
    <w:rsid w:val="00DB757D"/>
    <w:rsid w:val="00DE0228"/>
    <w:rsid w:val="00E13DA0"/>
    <w:rsid w:val="00E20700"/>
    <w:rsid w:val="00E32D57"/>
    <w:rsid w:val="00E75A6F"/>
    <w:rsid w:val="00E90FB1"/>
    <w:rsid w:val="00E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2CA9"/>
    <w:pPr>
      <w:keepNext/>
      <w:jc w:val="right"/>
      <w:outlineLvl w:val="0"/>
    </w:pPr>
    <w:rPr>
      <w:b/>
      <w:noProof/>
      <w:szCs w:val="20"/>
      <w:lang w:val="en-AU"/>
    </w:rPr>
  </w:style>
  <w:style w:type="paragraph" w:styleId="Heading3">
    <w:name w:val="heading 3"/>
    <w:basedOn w:val="Normal"/>
    <w:next w:val="Normal"/>
    <w:qFormat/>
    <w:rsid w:val="00207D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b/>
      <w:bCs/>
      <w:i/>
      <w:iCs/>
      <w:lang w:val="bg-BG"/>
    </w:rPr>
  </w:style>
  <w:style w:type="paragraph" w:styleId="BalloonText">
    <w:name w:val="Balloon Text"/>
    <w:basedOn w:val="Normal"/>
    <w:semiHidden/>
    <w:rsid w:val="00A50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02CA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02CA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802CA9"/>
    <w:pPr>
      <w:spacing w:after="120"/>
    </w:pPr>
  </w:style>
  <w:style w:type="paragraph" w:styleId="NoSpacing">
    <w:name w:val="No Spacing"/>
    <w:uiPriority w:val="1"/>
    <w:qFormat/>
    <w:rsid w:val="008B2829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B28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C027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0276"/>
    <w:rPr>
      <w:rFonts w:ascii="Consolas" w:eastAsiaTheme="minorHAnsi" w:hAnsi="Consolas" w:cs="Consolas"/>
      <w:sz w:val="21"/>
      <w:szCs w:val="21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EC0276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2CA9"/>
    <w:pPr>
      <w:keepNext/>
      <w:jc w:val="right"/>
      <w:outlineLvl w:val="0"/>
    </w:pPr>
    <w:rPr>
      <w:b/>
      <w:noProof/>
      <w:szCs w:val="20"/>
      <w:lang w:val="en-AU"/>
    </w:rPr>
  </w:style>
  <w:style w:type="paragraph" w:styleId="Heading3">
    <w:name w:val="heading 3"/>
    <w:basedOn w:val="Normal"/>
    <w:next w:val="Normal"/>
    <w:qFormat/>
    <w:rsid w:val="00207D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b/>
      <w:bCs/>
      <w:i/>
      <w:iCs/>
      <w:lang w:val="bg-BG"/>
    </w:rPr>
  </w:style>
  <w:style w:type="paragraph" w:styleId="BalloonText">
    <w:name w:val="Balloon Text"/>
    <w:basedOn w:val="Normal"/>
    <w:semiHidden/>
    <w:rsid w:val="00A50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02CA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02CA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802CA9"/>
    <w:pPr>
      <w:spacing w:after="120"/>
    </w:pPr>
  </w:style>
  <w:style w:type="paragraph" w:styleId="NoSpacing">
    <w:name w:val="No Spacing"/>
    <w:uiPriority w:val="1"/>
    <w:qFormat/>
    <w:rsid w:val="008B2829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B28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C027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0276"/>
    <w:rPr>
      <w:rFonts w:ascii="Consolas" w:eastAsiaTheme="minorHAnsi" w:hAnsi="Consolas" w:cs="Consolas"/>
      <w:sz w:val="21"/>
      <w:szCs w:val="21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EC0276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sb-bg.org/pdf/DGB_Fair_Wissen_bg_web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lsp.government.bg/mission/missionBerlin/DGB_Fair_Wissen_bg%5b1%5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ire-mobilitaet.de/informationen/publikation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sb-bg.org/index.php?option=com_content&amp;view=article&amp;id=3082:kakvo-tryabva-da-znaete-za-da-rabotite-uspeshno-v-germaniya&amp;catid=2:uncategorised&amp;Itemid=4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citub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emilia_m</dc:creator>
  <cp:lastModifiedBy>Yuliya Simeonova</cp:lastModifiedBy>
  <cp:revision>2</cp:revision>
  <cp:lastPrinted>2012-08-06T12:02:00Z</cp:lastPrinted>
  <dcterms:created xsi:type="dcterms:W3CDTF">2014-07-14T07:18:00Z</dcterms:created>
  <dcterms:modified xsi:type="dcterms:W3CDTF">2014-07-14T07:18:00Z</dcterms:modified>
</cp:coreProperties>
</file>