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5ADA" w14:textId="77777777" w:rsidR="00AA491F" w:rsidRPr="00AA491F" w:rsidRDefault="00AA491F" w:rsidP="00AA491F">
      <w:pPr>
        <w:jc w:val="center"/>
        <w:rPr>
          <w:sz w:val="24"/>
        </w:rPr>
      </w:pPr>
      <w:r w:rsidRPr="00AA491F">
        <w:rPr>
          <w:sz w:val="24"/>
        </w:rPr>
        <w:t>Министерски съвет</w:t>
      </w:r>
    </w:p>
    <w:p w14:paraId="7C76164E" w14:textId="1A0B8853" w:rsidR="00AA491F" w:rsidRPr="00AA491F" w:rsidRDefault="00AA491F" w:rsidP="00AA491F">
      <w:pPr>
        <w:jc w:val="center"/>
        <w:rPr>
          <w:sz w:val="24"/>
        </w:rPr>
      </w:pPr>
      <w:r w:rsidRPr="00AA491F">
        <w:rPr>
          <w:sz w:val="24"/>
        </w:rPr>
        <w:t>брой: 72, от дата 22.8.2023 г.   Официален раздел / МИНИСТЕРСКИ СЪВЕТ</w:t>
      </w:r>
      <w:r w:rsidRPr="00AA491F">
        <w:rPr>
          <w:sz w:val="24"/>
        </w:rPr>
        <w:tab/>
      </w:r>
    </w:p>
    <w:p w14:paraId="5942B4D5" w14:textId="77777777" w:rsidR="00AA491F" w:rsidRPr="00AA491F" w:rsidRDefault="00AA491F" w:rsidP="00AA491F">
      <w:pPr>
        <w:jc w:val="center"/>
        <w:rPr>
          <w:sz w:val="24"/>
        </w:rPr>
      </w:pPr>
    </w:p>
    <w:p w14:paraId="6F202B03" w14:textId="77777777" w:rsidR="00AA491F" w:rsidRPr="00AA491F" w:rsidRDefault="00AA491F" w:rsidP="00AA491F">
      <w:pPr>
        <w:jc w:val="center"/>
        <w:rPr>
          <w:sz w:val="24"/>
        </w:rPr>
      </w:pPr>
      <w:r w:rsidRPr="00AA491F">
        <w:rPr>
          <w:sz w:val="24"/>
        </w:rPr>
        <w:t>Постановление № 114 от 16 август 2023 г. за изменение и допълнение на Постановление № 64 на Министерския съвет от 2016 г. за условията и реда за утвърждаване на броя на приеманите за обучение студенти и докторанти в държавните висши училища и за приемане на Списък на приоритетните професионални направления и на Списък на защитените специалности</w:t>
      </w:r>
    </w:p>
    <w:p w14:paraId="03E52F5F" w14:textId="1D40D344" w:rsidR="00AA491F" w:rsidRPr="00AA491F" w:rsidRDefault="00AA491F" w:rsidP="00AA491F">
      <w:pPr>
        <w:rPr>
          <w:sz w:val="24"/>
        </w:rPr>
      </w:pPr>
    </w:p>
    <w:p w14:paraId="0A570E4E" w14:textId="77777777" w:rsidR="00AA491F" w:rsidRPr="00AA491F" w:rsidRDefault="00AA491F" w:rsidP="00AA491F">
      <w:pPr>
        <w:jc w:val="center"/>
        <w:rPr>
          <w:sz w:val="24"/>
        </w:rPr>
      </w:pPr>
      <w:r w:rsidRPr="00AA491F">
        <w:rPr>
          <w:sz w:val="24"/>
        </w:rPr>
        <w:t>ПОСТАНОВЛЕНИЕ № 114 ОТ 16 АВГУСТ 2023 Г.</w:t>
      </w:r>
    </w:p>
    <w:p w14:paraId="48CC820E" w14:textId="77777777" w:rsidR="00AA491F" w:rsidRPr="00AA491F" w:rsidRDefault="00AA491F" w:rsidP="00AA491F">
      <w:pPr>
        <w:jc w:val="center"/>
        <w:rPr>
          <w:sz w:val="24"/>
        </w:rPr>
      </w:pPr>
      <w:r w:rsidRPr="00AA491F">
        <w:rPr>
          <w:sz w:val="24"/>
        </w:rPr>
        <w:t>за изменение и допълнение на Постановление № 64 на Министерския съвет от 2016 г. за условията и реда за утвърждаване на броя на приеманите за обучение студенти и докторанти в държавните висши училища и за приемане на Списък на приоритетните професионални направления и на Списък на защитените специалности</w:t>
      </w:r>
    </w:p>
    <w:p w14:paraId="68A62402" w14:textId="77777777" w:rsidR="00AA491F" w:rsidRPr="00AA491F" w:rsidRDefault="00AA491F" w:rsidP="00AA491F">
      <w:pPr>
        <w:jc w:val="center"/>
        <w:rPr>
          <w:sz w:val="24"/>
        </w:rPr>
      </w:pPr>
      <w:r w:rsidRPr="00AA491F">
        <w:rPr>
          <w:sz w:val="24"/>
        </w:rPr>
        <w:t>(обн., ДВ, бр. 26 от 2016 г.; изм. и доп., бр. 69 от 2016 г., бр. 24 и 66 от 2017 г., бр. 19 от 2018 г., бр. 10 и 55 от 2019 г., бр. 9 и 96 от 2020 г., бр. 20 и 87 от 2021 г., бр. 95 от 2022 г. и бр. 41 от 2023 г.)</w:t>
      </w:r>
    </w:p>
    <w:p w14:paraId="48C04129" w14:textId="77777777" w:rsidR="00AA491F" w:rsidRPr="00AA491F" w:rsidRDefault="00AA491F" w:rsidP="00AA491F">
      <w:pPr>
        <w:jc w:val="center"/>
        <w:rPr>
          <w:sz w:val="24"/>
        </w:rPr>
      </w:pPr>
      <w:r w:rsidRPr="00AA491F">
        <w:rPr>
          <w:sz w:val="24"/>
        </w:rPr>
        <w:t>МИНИСТЕРСКИЯТ СЪВЕТ</w:t>
      </w:r>
    </w:p>
    <w:p w14:paraId="129092F8" w14:textId="77777777" w:rsidR="00AA491F" w:rsidRPr="00AA491F" w:rsidRDefault="00AA491F" w:rsidP="00AA491F">
      <w:pPr>
        <w:jc w:val="center"/>
        <w:rPr>
          <w:sz w:val="24"/>
        </w:rPr>
      </w:pPr>
      <w:r w:rsidRPr="00AA491F">
        <w:rPr>
          <w:sz w:val="24"/>
        </w:rPr>
        <w:t>ПОСТАНОВИ:</w:t>
      </w:r>
    </w:p>
    <w:p w14:paraId="4F62FC19" w14:textId="77777777" w:rsidR="00AA491F" w:rsidRPr="00AA491F" w:rsidRDefault="00AA491F" w:rsidP="00AA491F">
      <w:pPr>
        <w:jc w:val="both"/>
        <w:rPr>
          <w:sz w:val="24"/>
        </w:rPr>
      </w:pPr>
      <w:r w:rsidRPr="00AA491F">
        <w:rPr>
          <w:sz w:val="24"/>
        </w:rPr>
        <w:t>§ 1. В чл. 6 се правят следните изменения и допълнения:</w:t>
      </w:r>
    </w:p>
    <w:p w14:paraId="236E3A47" w14:textId="77777777" w:rsidR="00AA491F" w:rsidRPr="00AA491F" w:rsidRDefault="00AA491F" w:rsidP="00AA491F">
      <w:pPr>
        <w:jc w:val="both"/>
        <w:rPr>
          <w:sz w:val="24"/>
        </w:rPr>
      </w:pPr>
      <w:r w:rsidRPr="00AA491F">
        <w:rPr>
          <w:sz w:val="24"/>
        </w:rPr>
        <w:t>1. Създава се нова ал. 2:</w:t>
      </w:r>
    </w:p>
    <w:p w14:paraId="56BE7E8C" w14:textId="77777777" w:rsidR="00AA491F" w:rsidRPr="00AA491F" w:rsidRDefault="00AA491F" w:rsidP="00AA491F">
      <w:pPr>
        <w:jc w:val="both"/>
        <w:rPr>
          <w:sz w:val="24"/>
        </w:rPr>
      </w:pPr>
      <w:r w:rsidRPr="00AA491F">
        <w:rPr>
          <w:sz w:val="24"/>
        </w:rPr>
        <w:t>„(2) За приоритетните професионални направления и за защитените специалности след мотивирано предложение на отрасловия министър министърът на образованието и науката може да предложи за утвърждаване по-голям брой на приемани за обучение студенти и докторанти от заявения по чл. 3, ал. 1 от съответното държавно висше училище въз основа на оценка на комисията по чл. 4, ал. 3 за необходимостта от такива специалисти на пазара на труда в съответствие със секторните политики и с Националната карта на висшето образование в Република България.“</w:t>
      </w:r>
    </w:p>
    <w:p w14:paraId="6509A902" w14:textId="77777777" w:rsidR="00AA491F" w:rsidRPr="00AA491F" w:rsidRDefault="00AA491F" w:rsidP="00AA491F">
      <w:pPr>
        <w:jc w:val="both"/>
        <w:rPr>
          <w:sz w:val="24"/>
        </w:rPr>
      </w:pPr>
      <w:r w:rsidRPr="00AA491F">
        <w:rPr>
          <w:sz w:val="24"/>
        </w:rPr>
        <w:t>2. Досегашната ал. 2 става ал. 3 и в нея думите „след съгласуване с“ се заменят с „по предложение на“.</w:t>
      </w:r>
    </w:p>
    <w:p w14:paraId="3EA59E00" w14:textId="77777777" w:rsidR="00AA491F" w:rsidRPr="00AA491F" w:rsidRDefault="00AA491F" w:rsidP="00AA491F">
      <w:pPr>
        <w:jc w:val="both"/>
        <w:rPr>
          <w:sz w:val="24"/>
        </w:rPr>
      </w:pPr>
      <w:r w:rsidRPr="00AA491F">
        <w:rPr>
          <w:sz w:val="24"/>
        </w:rPr>
        <w:t>3. Досегашната ал. 3 става ал. 4 и в нея думите „Здравни грижи“ се заменят с „Медицина“ и думите „след съгласуване с министъра на здравеопазването“ се заменят с „по предложение на министъра на здравеопазването, но в рамките на получените заявки по чл. 3, ал. 1“.</w:t>
      </w:r>
    </w:p>
    <w:p w14:paraId="72AB2B88" w14:textId="77777777" w:rsidR="00AA491F" w:rsidRPr="00AA491F" w:rsidRDefault="00AA491F" w:rsidP="00AA491F">
      <w:pPr>
        <w:jc w:val="both"/>
        <w:rPr>
          <w:sz w:val="24"/>
        </w:rPr>
      </w:pPr>
      <w:r w:rsidRPr="00AA491F">
        <w:rPr>
          <w:sz w:val="24"/>
        </w:rPr>
        <w:t>4. Досегашната ал. 4 става ал. 5 и в нея след думите „Национална сигурност“ се поставя запетая, добавя се „но в рамките на получените заявки по чл. 3, ал. 1“ и се поставя запетая.</w:t>
      </w:r>
    </w:p>
    <w:p w14:paraId="2BB1EFD4" w14:textId="77777777" w:rsidR="00AA491F" w:rsidRPr="00AA491F" w:rsidRDefault="00AA491F" w:rsidP="00AA491F">
      <w:pPr>
        <w:jc w:val="both"/>
        <w:rPr>
          <w:sz w:val="24"/>
        </w:rPr>
      </w:pPr>
      <w:r w:rsidRPr="00AA491F">
        <w:rPr>
          <w:sz w:val="24"/>
        </w:rPr>
        <w:t>§ 2. В приложение № 3 към чл. 8 се правят следните изменения и допълнения:</w:t>
      </w:r>
    </w:p>
    <w:p w14:paraId="644A4F63" w14:textId="77777777" w:rsidR="00AA491F" w:rsidRPr="00AA491F" w:rsidRDefault="00AA491F" w:rsidP="00AA491F">
      <w:pPr>
        <w:jc w:val="both"/>
        <w:rPr>
          <w:sz w:val="24"/>
        </w:rPr>
      </w:pPr>
      <w:r w:rsidRPr="00AA491F">
        <w:rPr>
          <w:sz w:val="24"/>
        </w:rPr>
        <w:lastRenderedPageBreak/>
        <w:t>1. Създава се нов ред 16:</w:t>
      </w:r>
    </w:p>
    <w:p w14:paraId="11D46BB9" w14:textId="77777777" w:rsidR="00AA491F" w:rsidRPr="00AA491F" w:rsidRDefault="00AA491F" w:rsidP="00AA491F">
      <w:pPr>
        <w:jc w:val="both"/>
        <w:rPr>
          <w:sz w:val="24"/>
        </w:rPr>
      </w:pPr>
      <w:r w:rsidRPr="00AA491F">
        <w:rPr>
          <w:sz w:val="24"/>
        </w:rPr>
        <w:t>„</w:t>
      </w:r>
    </w:p>
    <w:p w14:paraId="1D355B1F" w14:textId="77777777" w:rsidR="00AA491F" w:rsidRPr="00AA491F" w:rsidRDefault="00AA491F" w:rsidP="00AA491F">
      <w:pPr>
        <w:jc w:val="both"/>
        <w:rPr>
          <w:sz w:val="24"/>
        </w:rPr>
      </w:pPr>
    </w:p>
    <w:p w14:paraId="22F56F9B" w14:textId="77777777" w:rsidR="00AA491F" w:rsidRPr="00AA491F" w:rsidRDefault="00AA491F" w:rsidP="00AA491F">
      <w:pPr>
        <w:jc w:val="both"/>
        <w:rPr>
          <w:sz w:val="24"/>
        </w:rPr>
      </w:pPr>
      <w:r w:rsidRPr="00AA491F">
        <w:rPr>
          <w:sz w:val="24"/>
        </w:rPr>
        <w:t>16.</w:t>
      </w:r>
    </w:p>
    <w:p w14:paraId="3CC761C1" w14:textId="77777777" w:rsidR="00AA491F" w:rsidRPr="00AA491F" w:rsidRDefault="00AA491F" w:rsidP="00AA491F">
      <w:pPr>
        <w:jc w:val="both"/>
        <w:rPr>
          <w:sz w:val="24"/>
        </w:rPr>
      </w:pPr>
      <w:r w:rsidRPr="00AA491F">
        <w:rPr>
          <w:sz w:val="24"/>
        </w:rPr>
        <w:tab/>
      </w:r>
    </w:p>
    <w:p w14:paraId="47FDF7CA" w14:textId="77777777" w:rsidR="00AA491F" w:rsidRPr="00AA491F" w:rsidRDefault="00AA491F" w:rsidP="00AA491F">
      <w:pPr>
        <w:jc w:val="both"/>
        <w:rPr>
          <w:sz w:val="24"/>
        </w:rPr>
      </w:pPr>
      <w:r w:rsidRPr="00AA491F">
        <w:rPr>
          <w:sz w:val="24"/>
        </w:rPr>
        <w:t xml:space="preserve">Ядрена химия – на </w:t>
      </w:r>
      <w:proofErr w:type="spellStart"/>
      <w:r w:rsidRPr="00AA491F">
        <w:rPr>
          <w:sz w:val="24"/>
        </w:rPr>
        <w:t>ОКС</w:t>
      </w:r>
      <w:proofErr w:type="spellEnd"/>
      <w:r w:rsidRPr="00AA491F">
        <w:rPr>
          <w:sz w:val="24"/>
        </w:rPr>
        <w:t xml:space="preserve"> „бакалавър“</w:t>
      </w:r>
    </w:p>
    <w:p w14:paraId="7517CF94" w14:textId="77777777" w:rsidR="00AA491F" w:rsidRPr="00AA491F" w:rsidRDefault="00AA491F" w:rsidP="00AA491F">
      <w:pPr>
        <w:jc w:val="both"/>
        <w:rPr>
          <w:sz w:val="24"/>
        </w:rPr>
      </w:pPr>
      <w:r w:rsidRPr="00AA491F">
        <w:rPr>
          <w:sz w:val="24"/>
        </w:rPr>
        <w:tab/>
      </w:r>
    </w:p>
    <w:p w14:paraId="2D8360BF" w14:textId="77777777" w:rsidR="00AA491F" w:rsidRPr="00AA491F" w:rsidRDefault="00AA491F" w:rsidP="00AA491F">
      <w:pPr>
        <w:jc w:val="both"/>
        <w:rPr>
          <w:sz w:val="24"/>
        </w:rPr>
      </w:pPr>
      <w:r w:rsidRPr="00AA491F">
        <w:rPr>
          <w:sz w:val="24"/>
        </w:rPr>
        <w:t>4.2. Химически</w:t>
      </w:r>
    </w:p>
    <w:p w14:paraId="24233C28" w14:textId="77777777" w:rsidR="00AA491F" w:rsidRPr="00AA491F" w:rsidRDefault="00AA491F" w:rsidP="00AA491F">
      <w:pPr>
        <w:jc w:val="both"/>
        <w:rPr>
          <w:sz w:val="24"/>
        </w:rPr>
      </w:pPr>
      <w:r w:rsidRPr="00AA491F">
        <w:rPr>
          <w:sz w:val="24"/>
        </w:rPr>
        <w:t>науки</w:t>
      </w:r>
    </w:p>
    <w:p w14:paraId="76C789EB" w14:textId="77777777" w:rsidR="00AA491F" w:rsidRPr="00AA491F" w:rsidRDefault="00AA491F" w:rsidP="00AA491F">
      <w:pPr>
        <w:jc w:val="both"/>
        <w:rPr>
          <w:sz w:val="24"/>
        </w:rPr>
      </w:pPr>
      <w:r w:rsidRPr="00AA491F">
        <w:rPr>
          <w:sz w:val="24"/>
        </w:rPr>
        <w:t>“</w:t>
      </w:r>
    </w:p>
    <w:p w14:paraId="6002EFD5" w14:textId="77777777" w:rsidR="00AA491F" w:rsidRPr="00AA491F" w:rsidRDefault="00AA491F" w:rsidP="00AA491F">
      <w:pPr>
        <w:jc w:val="both"/>
        <w:rPr>
          <w:sz w:val="24"/>
        </w:rPr>
      </w:pPr>
      <w:r w:rsidRPr="00AA491F">
        <w:rPr>
          <w:sz w:val="24"/>
        </w:rPr>
        <w:t>2. Досегашните редове 16 – 23 стават съответно редове 17 – 24.</w:t>
      </w:r>
    </w:p>
    <w:p w14:paraId="6BB7BB22" w14:textId="77777777" w:rsidR="00AA491F" w:rsidRPr="00AA491F" w:rsidRDefault="00AA491F" w:rsidP="00AA491F">
      <w:pPr>
        <w:jc w:val="both"/>
        <w:rPr>
          <w:sz w:val="24"/>
        </w:rPr>
      </w:pPr>
      <w:r w:rsidRPr="00AA491F">
        <w:rPr>
          <w:sz w:val="24"/>
        </w:rPr>
        <w:t>3. Създава се нов ред 25:</w:t>
      </w:r>
    </w:p>
    <w:p w14:paraId="0292F1C1" w14:textId="77777777" w:rsidR="00AA491F" w:rsidRPr="00AA491F" w:rsidRDefault="00AA491F" w:rsidP="00AA491F">
      <w:pPr>
        <w:jc w:val="both"/>
        <w:rPr>
          <w:sz w:val="24"/>
        </w:rPr>
      </w:pPr>
      <w:r w:rsidRPr="00AA491F">
        <w:rPr>
          <w:sz w:val="24"/>
        </w:rPr>
        <w:t>„</w:t>
      </w:r>
    </w:p>
    <w:p w14:paraId="5A5129E4" w14:textId="77777777" w:rsidR="00AA491F" w:rsidRPr="00AA491F" w:rsidRDefault="00AA491F" w:rsidP="00AA491F">
      <w:pPr>
        <w:jc w:val="both"/>
        <w:rPr>
          <w:sz w:val="24"/>
        </w:rPr>
      </w:pPr>
    </w:p>
    <w:p w14:paraId="76C0F32F" w14:textId="77777777" w:rsidR="00AA491F" w:rsidRPr="00AA491F" w:rsidRDefault="00AA491F" w:rsidP="00AA491F">
      <w:pPr>
        <w:jc w:val="both"/>
        <w:rPr>
          <w:sz w:val="24"/>
        </w:rPr>
      </w:pPr>
      <w:r w:rsidRPr="00AA491F">
        <w:rPr>
          <w:sz w:val="24"/>
        </w:rPr>
        <w:t>25.</w:t>
      </w:r>
    </w:p>
    <w:p w14:paraId="633E3D5F" w14:textId="77777777" w:rsidR="00AA491F" w:rsidRPr="00AA491F" w:rsidRDefault="00AA491F" w:rsidP="00AA491F">
      <w:pPr>
        <w:jc w:val="both"/>
        <w:rPr>
          <w:sz w:val="24"/>
        </w:rPr>
      </w:pPr>
      <w:r w:rsidRPr="00AA491F">
        <w:rPr>
          <w:sz w:val="24"/>
        </w:rPr>
        <w:tab/>
      </w:r>
    </w:p>
    <w:p w14:paraId="65C5438B" w14:textId="77777777" w:rsidR="00AA491F" w:rsidRPr="00AA491F" w:rsidRDefault="00AA491F" w:rsidP="00AA491F">
      <w:pPr>
        <w:jc w:val="both"/>
        <w:rPr>
          <w:sz w:val="24"/>
        </w:rPr>
      </w:pPr>
      <w:r w:rsidRPr="00AA491F">
        <w:rPr>
          <w:sz w:val="24"/>
        </w:rPr>
        <w:t xml:space="preserve">Подземно строителство – на </w:t>
      </w:r>
      <w:proofErr w:type="spellStart"/>
      <w:r w:rsidRPr="00AA491F">
        <w:rPr>
          <w:sz w:val="24"/>
        </w:rPr>
        <w:t>ОКС</w:t>
      </w:r>
      <w:proofErr w:type="spellEnd"/>
      <w:r w:rsidRPr="00AA491F">
        <w:rPr>
          <w:sz w:val="24"/>
        </w:rPr>
        <w:t xml:space="preserve"> „бакалавър“</w:t>
      </w:r>
    </w:p>
    <w:p w14:paraId="5BBD2A20" w14:textId="77777777" w:rsidR="00AA491F" w:rsidRPr="00AA491F" w:rsidRDefault="00AA491F" w:rsidP="00AA491F">
      <w:pPr>
        <w:jc w:val="both"/>
        <w:rPr>
          <w:sz w:val="24"/>
        </w:rPr>
      </w:pPr>
      <w:r w:rsidRPr="00AA491F">
        <w:rPr>
          <w:sz w:val="24"/>
        </w:rPr>
        <w:tab/>
      </w:r>
    </w:p>
    <w:p w14:paraId="0305E66B" w14:textId="77777777" w:rsidR="00AA491F" w:rsidRPr="00AA491F" w:rsidRDefault="00AA491F" w:rsidP="00AA491F">
      <w:pPr>
        <w:jc w:val="both"/>
        <w:rPr>
          <w:sz w:val="24"/>
        </w:rPr>
      </w:pPr>
      <w:r w:rsidRPr="00AA491F">
        <w:rPr>
          <w:sz w:val="24"/>
        </w:rPr>
        <w:t>5.7. Архитектура, строителство и гео­дезия</w:t>
      </w:r>
    </w:p>
    <w:p w14:paraId="146553B7" w14:textId="77777777" w:rsidR="00AA491F" w:rsidRPr="00AA491F" w:rsidRDefault="00AA491F" w:rsidP="00AA491F">
      <w:pPr>
        <w:jc w:val="both"/>
        <w:rPr>
          <w:sz w:val="24"/>
        </w:rPr>
      </w:pPr>
      <w:r w:rsidRPr="00AA491F">
        <w:rPr>
          <w:sz w:val="24"/>
        </w:rPr>
        <w:t>“</w:t>
      </w:r>
    </w:p>
    <w:p w14:paraId="0E4959D8" w14:textId="77777777" w:rsidR="00AA491F" w:rsidRPr="00AA491F" w:rsidRDefault="00AA491F" w:rsidP="00AA491F">
      <w:pPr>
        <w:jc w:val="both"/>
        <w:rPr>
          <w:sz w:val="24"/>
        </w:rPr>
      </w:pPr>
      <w:r w:rsidRPr="00AA491F">
        <w:rPr>
          <w:sz w:val="24"/>
        </w:rPr>
        <w:t>4. Досегашните редове 24 – 27 стават съответно редове 26 – 29.</w:t>
      </w:r>
    </w:p>
    <w:p w14:paraId="2F086D17" w14:textId="77777777" w:rsidR="00AA491F" w:rsidRPr="00AA491F" w:rsidRDefault="00AA491F" w:rsidP="00AA491F">
      <w:pPr>
        <w:jc w:val="both"/>
        <w:rPr>
          <w:sz w:val="24"/>
        </w:rPr>
      </w:pPr>
      <w:r w:rsidRPr="00AA491F">
        <w:rPr>
          <w:sz w:val="24"/>
        </w:rPr>
        <w:t>Заключителна разпоредба</w:t>
      </w:r>
    </w:p>
    <w:p w14:paraId="714DD8FA" w14:textId="77777777" w:rsidR="00AA491F" w:rsidRPr="00AA491F" w:rsidRDefault="00AA491F" w:rsidP="00AA491F">
      <w:pPr>
        <w:jc w:val="both"/>
        <w:rPr>
          <w:sz w:val="24"/>
        </w:rPr>
      </w:pPr>
      <w:r w:rsidRPr="00AA491F">
        <w:rPr>
          <w:sz w:val="24"/>
        </w:rPr>
        <w:t>§ 3. Постановлението влиза в сила от деня на обнародването му в „Държавен вестник“.</w:t>
      </w:r>
    </w:p>
    <w:p w14:paraId="5289F5EA" w14:textId="77777777" w:rsidR="00AA491F" w:rsidRPr="00AA491F" w:rsidRDefault="00AA491F" w:rsidP="00AA491F">
      <w:pPr>
        <w:jc w:val="both"/>
        <w:rPr>
          <w:sz w:val="24"/>
        </w:rPr>
      </w:pPr>
      <w:r w:rsidRPr="00AA491F">
        <w:rPr>
          <w:sz w:val="24"/>
        </w:rPr>
        <w:t>Министър-председател: Николай Денков</w:t>
      </w:r>
    </w:p>
    <w:p w14:paraId="11ABFF08" w14:textId="77777777" w:rsidR="00AA491F" w:rsidRPr="00AA491F" w:rsidRDefault="00AA491F" w:rsidP="00AA491F">
      <w:pPr>
        <w:jc w:val="both"/>
        <w:rPr>
          <w:sz w:val="24"/>
        </w:rPr>
      </w:pPr>
      <w:r w:rsidRPr="00AA491F">
        <w:rPr>
          <w:sz w:val="24"/>
        </w:rPr>
        <w:t>Главен секретар на Министерския съвет: Ваня Стойнева</w:t>
      </w:r>
    </w:p>
    <w:p w14:paraId="0E639466" w14:textId="77777777" w:rsidR="00AA491F" w:rsidRPr="00AA491F" w:rsidRDefault="00AA491F" w:rsidP="00AA491F">
      <w:pPr>
        <w:jc w:val="both"/>
        <w:rPr>
          <w:sz w:val="24"/>
        </w:rPr>
      </w:pPr>
      <w:r w:rsidRPr="00AA491F">
        <w:rPr>
          <w:sz w:val="24"/>
        </w:rPr>
        <w:t>6489</w:t>
      </w:r>
    </w:p>
    <w:p w14:paraId="71FBE55F" w14:textId="77777777" w:rsidR="00CA2D0C" w:rsidRDefault="00CA2D0C"/>
    <w:sectPr w:rsidR="00CA2D0C" w:rsidSect="00D9585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1F"/>
    <w:rsid w:val="000D3C86"/>
    <w:rsid w:val="001C2997"/>
    <w:rsid w:val="00421FF6"/>
    <w:rsid w:val="006D3328"/>
    <w:rsid w:val="00A424ED"/>
    <w:rsid w:val="00A6693B"/>
    <w:rsid w:val="00AA491F"/>
    <w:rsid w:val="00B15F4B"/>
    <w:rsid w:val="00C7239A"/>
    <w:rsid w:val="00CA2D0C"/>
    <w:rsid w:val="00D9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B5189"/>
  <w15:chartTrackingRefBased/>
  <w15:docId w15:val="{83E44131-7CFA-4365-804D-130A454A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2"/>
        <w:sz w:val="28"/>
        <w:szCs w:val="24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Централа СБУ</dc:creator>
  <cp:keywords/>
  <dc:description/>
  <cp:lastModifiedBy>Централа СБУ</cp:lastModifiedBy>
  <cp:revision>1</cp:revision>
  <dcterms:created xsi:type="dcterms:W3CDTF">2023-09-05T12:55:00Z</dcterms:created>
  <dcterms:modified xsi:type="dcterms:W3CDTF">2023-09-05T12:57:00Z</dcterms:modified>
</cp:coreProperties>
</file>