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7D75" w14:textId="77777777" w:rsidR="00FB6E88" w:rsidRPr="00FB6E88" w:rsidRDefault="00FB6E88" w:rsidP="00FB6E88">
      <w:pPr>
        <w:jc w:val="center"/>
        <w:rPr>
          <w:b/>
          <w:bCs w:val="0"/>
        </w:rPr>
      </w:pPr>
      <w:r w:rsidRPr="00FB6E88">
        <w:rPr>
          <w:b/>
          <w:bCs w:val="0"/>
        </w:rPr>
        <w:t>Министерски съвет</w:t>
      </w:r>
    </w:p>
    <w:p w14:paraId="63F11EEF" w14:textId="77777777" w:rsidR="008832CE" w:rsidRDefault="00FB6E88" w:rsidP="00FB6E88">
      <w:pPr>
        <w:jc w:val="center"/>
        <w:rPr>
          <w:b/>
          <w:bCs w:val="0"/>
        </w:rPr>
      </w:pPr>
      <w:r w:rsidRPr="00FB6E88">
        <w:rPr>
          <w:b/>
          <w:bCs w:val="0"/>
        </w:rPr>
        <w:t xml:space="preserve">брой: 1, от дата 4.1.2022 г.   </w:t>
      </w:r>
    </w:p>
    <w:p w14:paraId="4BE6B42B" w14:textId="02647BE1" w:rsidR="00FB6E88" w:rsidRPr="00FB6E88" w:rsidRDefault="00FB6E88" w:rsidP="00FB6E88">
      <w:pPr>
        <w:jc w:val="center"/>
        <w:rPr>
          <w:b/>
          <w:bCs w:val="0"/>
        </w:rPr>
      </w:pPr>
      <w:r w:rsidRPr="00FB6E88">
        <w:rPr>
          <w:b/>
          <w:bCs w:val="0"/>
        </w:rPr>
        <w:t>Официален раздел / МИНИСТЕРСКИ СЪВЕТ</w:t>
      </w:r>
      <w:r w:rsidRPr="00FB6E88">
        <w:rPr>
          <w:b/>
          <w:bCs w:val="0"/>
        </w:rPr>
        <w:tab/>
      </w:r>
    </w:p>
    <w:p w14:paraId="6C9AB77A" w14:textId="77777777" w:rsidR="00FB6E88" w:rsidRPr="00FB6E88" w:rsidRDefault="00FB6E88" w:rsidP="00FB6E88">
      <w:pPr>
        <w:jc w:val="center"/>
        <w:rPr>
          <w:b/>
          <w:bCs w:val="0"/>
        </w:rPr>
      </w:pPr>
    </w:p>
    <w:p w14:paraId="067DA5B4" w14:textId="77777777" w:rsidR="00FB6E88" w:rsidRPr="00FB6E88" w:rsidRDefault="00FB6E88" w:rsidP="00FB6E88">
      <w:pPr>
        <w:jc w:val="center"/>
        <w:rPr>
          <w:b/>
          <w:bCs w:val="0"/>
        </w:rPr>
      </w:pPr>
      <w:r w:rsidRPr="00FB6E88">
        <w:rPr>
          <w:b/>
          <w:bCs w:val="0"/>
        </w:rPr>
        <w:t>Постановление № 482 от 30 декември 2021 г. за изменение на Постановление № 151 на Министерския съвет от 2020 г. за определяне на условията и реда за изплащане на средства за запазване на заетостта на работници и служители след периода на извънредното положение, обявено с решение на Народното събрание от 13 март 2020 г., и извънредната епидемична обстановка, обявена с Решение № 325 и удължена с Решение № 378 на Министерския съвет от 2020 г.</w:t>
      </w:r>
    </w:p>
    <w:p w14:paraId="55713E78" w14:textId="270C5F60" w:rsidR="00FB6E88" w:rsidRPr="00FB6E88" w:rsidRDefault="00FB6E88" w:rsidP="00FB6E88">
      <w:pPr>
        <w:rPr>
          <w:b/>
          <w:bCs w:val="0"/>
        </w:rPr>
      </w:pPr>
    </w:p>
    <w:p w14:paraId="74767667" w14:textId="77777777" w:rsidR="00FB6E88" w:rsidRPr="00FB6E88" w:rsidRDefault="00FB6E88" w:rsidP="00FB6E88">
      <w:pPr>
        <w:jc w:val="center"/>
        <w:rPr>
          <w:b/>
          <w:bCs w:val="0"/>
        </w:rPr>
      </w:pPr>
      <w:r w:rsidRPr="00FB6E88">
        <w:rPr>
          <w:b/>
          <w:bCs w:val="0"/>
        </w:rPr>
        <w:t>ПОСТАНОВЛЕНИЕ № 482 ОТ 30 ДЕКЕМВРИ 2021 Г.</w:t>
      </w:r>
    </w:p>
    <w:p w14:paraId="7FA9546F" w14:textId="77777777" w:rsidR="00FB6E88" w:rsidRPr="00FB6E88" w:rsidRDefault="00FB6E88" w:rsidP="00FB6E88">
      <w:pPr>
        <w:jc w:val="center"/>
        <w:rPr>
          <w:b/>
          <w:bCs w:val="0"/>
        </w:rPr>
      </w:pPr>
      <w:r w:rsidRPr="00FB6E88">
        <w:rPr>
          <w:b/>
          <w:bCs w:val="0"/>
        </w:rPr>
        <w:t>за изменение на Постановление № 151 на Министерския съвет от 2020 г. за определяне на условията и реда за изплащане на средства за запазване на заетостта на работници и служители след периода на извънредното положение, обявено с решение на Народното събрание от 13 март 2020 г., и извънредната епидемична обстановка, обявена с Решение № 325 и удължена с Решение № 378 на Министерския съвет от 2020 г. (обн., ДВ, бр. 60 от 2020 г.; изм. и доп., бр. 89 и 110 от 2020 г., бр. 2, 24, 56, 85 и 97 от 2021 г.)</w:t>
      </w:r>
    </w:p>
    <w:p w14:paraId="1E1932D1" w14:textId="77777777" w:rsidR="00FB6E88" w:rsidRPr="00FB6E88" w:rsidRDefault="00FB6E88" w:rsidP="00FB6E88">
      <w:pPr>
        <w:jc w:val="center"/>
        <w:rPr>
          <w:b/>
          <w:bCs w:val="0"/>
        </w:rPr>
      </w:pPr>
      <w:r w:rsidRPr="00FB6E88">
        <w:rPr>
          <w:b/>
          <w:bCs w:val="0"/>
        </w:rPr>
        <w:t>МИНИСТЕРСКИЯТ СЪВЕТ</w:t>
      </w:r>
    </w:p>
    <w:p w14:paraId="47BF4595" w14:textId="4D8B8C48" w:rsidR="00FB6E88" w:rsidRDefault="00FB6E88" w:rsidP="00FB6E88">
      <w:pPr>
        <w:jc w:val="center"/>
        <w:rPr>
          <w:b/>
          <w:bCs w:val="0"/>
        </w:rPr>
      </w:pPr>
      <w:r w:rsidRPr="00FB6E88">
        <w:rPr>
          <w:b/>
          <w:bCs w:val="0"/>
        </w:rPr>
        <w:t>ПОСТАНОВИ:</w:t>
      </w:r>
    </w:p>
    <w:p w14:paraId="7D918131" w14:textId="77777777" w:rsidR="00FB6E88" w:rsidRPr="00FB6E88" w:rsidRDefault="00FB6E88" w:rsidP="00FB6E88">
      <w:pPr>
        <w:jc w:val="center"/>
        <w:rPr>
          <w:b/>
          <w:bCs w:val="0"/>
        </w:rPr>
      </w:pPr>
    </w:p>
    <w:p w14:paraId="0FDD2DD0" w14:textId="77777777" w:rsidR="00FB6E88" w:rsidRDefault="00FB6E88" w:rsidP="00FB6E88">
      <w:pPr>
        <w:jc w:val="both"/>
      </w:pPr>
      <w:r>
        <w:t>§ 1. В чл. 1 се правят следните изменения:</w:t>
      </w:r>
    </w:p>
    <w:p w14:paraId="33333F62" w14:textId="77777777" w:rsidR="00FB6E88" w:rsidRDefault="00FB6E88" w:rsidP="00FB6E88">
      <w:pPr>
        <w:jc w:val="both"/>
      </w:pPr>
      <w:r>
        <w:t>1. В ал. 1, т. 4 думите „31 октомври 2020 г.“ се заменят с „31 декември 2020 г.“.</w:t>
      </w:r>
    </w:p>
    <w:p w14:paraId="50135CA1" w14:textId="77777777" w:rsidR="00FB6E88" w:rsidRDefault="00FB6E88" w:rsidP="00FB6E88">
      <w:pPr>
        <w:jc w:val="both"/>
      </w:pPr>
      <w:r>
        <w:t>2. В ал. 2:</w:t>
      </w:r>
    </w:p>
    <w:p w14:paraId="11D57803" w14:textId="77777777" w:rsidR="00FB6E88" w:rsidRDefault="00FB6E88" w:rsidP="00FB6E88">
      <w:pPr>
        <w:jc w:val="both"/>
      </w:pPr>
      <w:r>
        <w:t>а) в т. 1 думите „юли 2021 г.“ се заменят с „октомври 2021 г.“;</w:t>
      </w:r>
    </w:p>
    <w:p w14:paraId="4569D7AB" w14:textId="77777777" w:rsidR="00FB6E88" w:rsidRDefault="00FB6E88" w:rsidP="00FB6E88">
      <w:pPr>
        <w:jc w:val="both"/>
      </w:pPr>
      <w:r>
        <w:t>б) в т. 2 думите „юли 2021 г.“ се заменят с „октомври 2021 г.“.</w:t>
      </w:r>
    </w:p>
    <w:p w14:paraId="08838707" w14:textId="77777777" w:rsidR="00FB6E88" w:rsidRDefault="00FB6E88" w:rsidP="00FB6E88">
      <w:pPr>
        <w:jc w:val="both"/>
      </w:pPr>
      <w:r>
        <w:t>3. В ал. 3 думите „за юли 2021 г.“ се заменят със „за октомври 2021 г.“.</w:t>
      </w:r>
    </w:p>
    <w:p w14:paraId="38DFCB18" w14:textId="77777777" w:rsidR="00FB6E88" w:rsidRDefault="00FB6E88" w:rsidP="00FB6E88">
      <w:pPr>
        <w:jc w:val="both"/>
      </w:pPr>
      <w:r>
        <w:t>4. В ал. 4:</w:t>
      </w:r>
    </w:p>
    <w:p w14:paraId="7C7F305B" w14:textId="77777777" w:rsidR="00FB6E88" w:rsidRDefault="00FB6E88" w:rsidP="00FB6E88">
      <w:pPr>
        <w:jc w:val="both"/>
      </w:pPr>
      <w:r>
        <w:lastRenderedPageBreak/>
        <w:t>а) в основния текст думите „юли 2021 г.“ се заменят с „октомври 2021 г.“;</w:t>
      </w:r>
    </w:p>
    <w:p w14:paraId="366F0EB1" w14:textId="77777777" w:rsidR="00FB6E88" w:rsidRDefault="00FB6E88" w:rsidP="00FB6E88">
      <w:pPr>
        <w:jc w:val="both"/>
      </w:pPr>
      <w:r>
        <w:t>б) в т. 1 думите „за юли“ се заменят със „за октомври“;</w:t>
      </w:r>
    </w:p>
    <w:p w14:paraId="5D936B0D" w14:textId="77777777" w:rsidR="00FB6E88" w:rsidRDefault="00FB6E88" w:rsidP="00FB6E88">
      <w:pPr>
        <w:jc w:val="both"/>
      </w:pPr>
      <w:r>
        <w:t>в) в т. 2 думите „за юли“ се заменят със „за октомври“.</w:t>
      </w:r>
    </w:p>
    <w:p w14:paraId="7B7EA7E3" w14:textId="77777777" w:rsidR="00FB6E88" w:rsidRDefault="00FB6E88" w:rsidP="00FB6E88">
      <w:pPr>
        <w:jc w:val="both"/>
      </w:pPr>
      <w:r>
        <w:t>5. В ал. 7 думите „от 1 август до 31 декември 2021 г.“ се заменят с „от 1 януари до 28 февруари 2022 г.“.</w:t>
      </w:r>
    </w:p>
    <w:p w14:paraId="44FBAB52" w14:textId="77777777" w:rsidR="00FB6E88" w:rsidRDefault="00FB6E88" w:rsidP="00FB6E88">
      <w:pPr>
        <w:jc w:val="both"/>
      </w:pPr>
      <w:r>
        <w:t>§ 2. В чл. 2, ал. 1 думите „за юли 2021 г.“ се заменят със „за октомври 2021 г.“.</w:t>
      </w:r>
    </w:p>
    <w:p w14:paraId="05E84C5F" w14:textId="77777777" w:rsidR="00FB6E88" w:rsidRDefault="00FB6E88" w:rsidP="00FB6E88">
      <w:pPr>
        <w:jc w:val="both"/>
      </w:pPr>
      <w:r>
        <w:t>§ 3. В чл. 3 се правят следните изменения:</w:t>
      </w:r>
    </w:p>
    <w:p w14:paraId="3BC69B59" w14:textId="77777777" w:rsidR="00FB6E88" w:rsidRDefault="00FB6E88" w:rsidP="00FB6E88">
      <w:pPr>
        <w:jc w:val="both"/>
      </w:pPr>
      <w:proofErr w:type="spellStart"/>
      <w:r>
        <w:t>1.В</w:t>
      </w:r>
      <w:proofErr w:type="spellEnd"/>
      <w:r>
        <w:t xml:space="preserve"> ал. 2:</w:t>
      </w:r>
    </w:p>
    <w:p w14:paraId="4D428012" w14:textId="77777777" w:rsidR="00FB6E88" w:rsidRDefault="00FB6E88" w:rsidP="00FB6E88">
      <w:pPr>
        <w:jc w:val="both"/>
      </w:pPr>
      <w:r>
        <w:t>а) точка 1 се изменя така:</w:t>
      </w:r>
    </w:p>
    <w:p w14:paraId="0B380B1C" w14:textId="77777777" w:rsidR="00FB6E88" w:rsidRDefault="00FB6E88" w:rsidP="00FB6E88">
      <w:pPr>
        <w:jc w:val="both"/>
      </w:pPr>
      <w:r>
        <w:t>„1. за лицата, учредени преди 1 януари 2020 г. – с не по-малко от 30 на сто през месеца, за който кандидатстват за изплащане на средства, спрямо средномесечните приходи за 2019 г.;“</w:t>
      </w:r>
    </w:p>
    <w:p w14:paraId="000ED91D" w14:textId="77777777" w:rsidR="00FB6E88" w:rsidRDefault="00FB6E88" w:rsidP="00FB6E88">
      <w:pPr>
        <w:jc w:val="both"/>
      </w:pPr>
      <w:r>
        <w:t>б) в т. 2 думите „1 август 2019 г.“ се заменят с „1 януари 2020 г.“.</w:t>
      </w:r>
    </w:p>
    <w:p w14:paraId="54ABD9E4" w14:textId="77777777" w:rsidR="00FB6E88" w:rsidRDefault="00FB6E88" w:rsidP="00FB6E88">
      <w:pPr>
        <w:jc w:val="both"/>
      </w:pPr>
      <w:r>
        <w:t>2. В ал. 3:</w:t>
      </w:r>
    </w:p>
    <w:p w14:paraId="5FD2EE0C" w14:textId="77777777" w:rsidR="00FB6E88" w:rsidRDefault="00FB6E88" w:rsidP="00FB6E88">
      <w:pPr>
        <w:jc w:val="both"/>
      </w:pPr>
      <w:r>
        <w:t>а) точка 1 се изменя така:</w:t>
      </w:r>
    </w:p>
    <w:p w14:paraId="3A033141" w14:textId="77777777" w:rsidR="00FB6E88" w:rsidRDefault="00FB6E88" w:rsidP="00FB6E88">
      <w:pPr>
        <w:jc w:val="both"/>
      </w:pPr>
      <w:r>
        <w:t>„1. за лицата, учредени преди 1 януари 2020 г. – с не по-малко от 40 на сто през месеца, за който кандидатстват за изплащане на средства, спрямо средномесечните приходи за 2019 г.;“</w:t>
      </w:r>
    </w:p>
    <w:p w14:paraId="27855DDC" w14:textId="77777777" w:rsidR="00FB6E88" w:rsidRDefault="00FB6E88" w:rsidP="00FB6E88">
      <w:pPr>
        <w:jc w:val="both"/>
      </w:pPr>
      <w:r>
        <w:t>б) в т. 2 думите „1 август 2019 г.“ се заменят с „1 януари 2020 г.“.</w:t>
      </w:r>
    </w:p>
    <w:p w14:paraId="426E9331" w14:textId="77777777" w:rsidR="00FB6E88" w:rsidRDefault="00FB6E88" w:rsidP="00FB6E88">
      <w:pPr>
        <w:jc w:val="both"/>
      </w:pPr>
      <w:r>
        <w:t>Преходни и заключителни разпоредби</w:t>
      </w:r>
    </w:p>
    <w:p w14:paraId="2711A993" w14:textId="77777777" w:rsidR="00FB6E88" w:rsidRDefault="00FB6E88" w:rsidP="00FB6E88">
      <w:pPr>
        <w:jc w:val="both"/>
      </w:pPr>
      <w:r>
        <w:t>§ 4. Средства по чл. 1 се изплащат след получаването на положително решение от Европейската комисия за съвместимостта на помощта с вътрешния пазар въз основа на чл. 107, параграф 3, буква „б“ от Договора за функционирането на Европейския съюз.</w:t>
      </w:r>
    </w:p>
    <w:p w14:paraId="6BA34005" w14:textId="77777777" w:rsidR="00FB6E88" w:rsidRDefault="00FB6E88" w:rsidP="00FB6E88">
      <w:pPr>
        <w:jc w:val="both"/>
      </w:pPr>
      <w:r>
        <w:t>§ 5. Постановлението влиза в сила от 1 януари 2022 г.</w:t>
      </w:r>
    </w:p>
    <w:p w14:paraId="70DBF4ED" w14:textId="77777777" w:rsidR="00FB6E88" w:rsidRDefault="00FB6E88" w:rsidP="00FB6E88">
      <w:pPr>
        <w:jc w:val="both"/>
      </w:pPr>
      <w:r>
        <w:t>Министър-председател: Кирил Петков</w:t>
      </w:r>
    </w:p>
    <w:p w14:paraId="5C97B091" w14:textId="1910695C" w:rsidR="00FB6E88" w:rsidRDefault="00FB6E88" w:rsidP="00FB6E88">
      <w:pPr>
        <w:jc w:val="both"/>
      </w:pPr>
      <w:r>
        <w:t>За главен секретар на Министерския съвет: Росен Кожухаров</w:t>
      </w:r>
    </w:p>
    <w:p w14:paraId="25A6B2E9" w14:textId="77777777" w:rsidR="00FB6E88" w:rsidRDefault="00FB6E88" w:rsidP="00FB6E88">
      <w:pPr>
        <w:jc w:val="both"/>
      </w:pPr>
    </w:p>
    <w:p w14:paraId="1E515635" w14:textId="5216293D" w:rsidR="00CA2D0C" w:rsidRPr="00FB6E88" w:rsidRDefault="00FB6E88" w:rsidP="00FB6E88">
      <w:pPr>
        <w:jc w:val="both"/>
        <w:rPr>
          <w:sz w:val="24"/>
        </w:rPr>
      </w:pPr>
      <w:r w:rsidRPr="00FB6E88">
        <w:rPr>
          <w:sz w:val="24"/>
        </w:rPr>
        <w:t>8155</w:t>
      </w:r>
    </w:p>
    <w:sectPr w:rsidR="00CA2D0C" w:rsidRPr="00FB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60"/>
    <w:rsid w:val="000D3C86"/>
    <w:rsid w:val="001C2997"/>
    <w:rsid w:val="00640760"/>
    <w:rsid w:val="008832CE"/>
    <w:rsid w:val="00A424ED"/>
    <w:rsid w:val="00CA2D0C"/>
    <w:rsid w:val="00F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1622"/>
  <w15:chartTrackingRefBased/>
  <w15:docId w15:val="{B6A4D32F-AFDC-45F4-9E9E-66186CB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3</cp:revision>
  <dcterms:created xsi:type="dcterms:W3CDTF">2022-01-05T14:31:00Z</dcterms:created>
  <dcterms:modified xsi:type="dcterms:W3CDTF">2022-01-05T14:33:00Z</dcterms:modified>
</cp:coreProperties>
</file>