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8AA9" w14:textId="77777777" w:rsidR="008305E7" w:rsidRPr="008305E7" w:rsidRDefault="008305E7" w:rsidP="008305E7">
      <w:pPr>
        <w:jc w:val="both"/>
        <w:rPr>
          <w:b/>
          <w:bCs w:val="0"/>
        </w:rPr>
      </w:pPr>
      <w:r w:rsidRPr="008305E7">
        <w:rPr>
          <w:b/>
          <w:bCs w:val="0"/>
        </w:rPr>
        <w:t>Министерство на образованието и науката</w:t>
      </w:r>
    </w:p>
    <w:p w14:paraId="082645B9" w14:textId="77777777" w:rsidR="008305E7" w:rsidRPr="008305E7" w:rsidRDefault="008305E7" w:rsidP="008305E7">
      <w:pPr>
        <w:jc w:val="both"/>
        <w:rPr>
          <w:b/>
          <w:bCs w:val="0"/>
        </w:rPr>
      </w:pPr>
      <w:r w:rsidRPr="008305E7">
        <w:rPr>
          <w:b/>
          <w:bCs w:val="0"/>
        </w:rPr>
        <w:t>брой: 75, от дата 10.9.2021 г.   Официален раздел / МИНИСТЕРСТВА И ДРУГИ ВЕДОМСТВА</w:t>
      </w:r>
      <w:r w:rsidRPr="008305E7">
        <w:rPr>
          <w:b/>
          <w:bCs w:val="0"/>
        </w:rPr>
        <w:tab/>
        <w:t>стр.101</w:t>
      </w:r>
    </w:p>
    <w:p w14:paraId="3F4D72E5" w14:textId="77777777" w:rsidR="008305E7" w:rsidRPr="008305E7" w:rsidRDefault="008305E7" w:rsidP="008305E7">
      <w:pPr>
        <w:jc w:val="both"/>
        <w:rPr>
          <w:b/>
          <w:bCs w:val="0"/>
        </w:rPr>
      </w:pPr>
    </w:p>
    <w:p w14:paraId="193D86DF" w14:textId="77777777" w:rsidR="008305E7" w:rsidRPr="008305E7" w:rsidRDefault="008305E7" w:rsidP="008305E7">
      <w:pPr>
        <w:jc w:val="both"/>
        <w:rPr>
          <w:b/>
          <w:bCs w:val="0"/>
        </w:rPr>
      </w:pPr>
    </w:p>
    <w:p w14:paraId="686BDE05" w14:textId="77777777" w:rsidR="008305E7" w:rsidRPr="008305E7" w:rsidRDefault="008305E7" w:rsidP="008305E7">
      <w:pPr>
        <w:jc w:val="both"/>
        <w:rPr>
          <w:b/>
          <w:bCs w:val="0"/>
        </w:rPr>
      </w:pPr>
      <w:r w:rsidRPr="008305E7">
        <w:rPr>
          <w:b/>
          <w:bCs w:val="0"/>
        </w:rPr>
        <w:t>Наредба за изменение и допълнение на Наредба № 8 от 2016 г. за информацията и документите за системата на предучилищното и училищното образование</w:t>
      </w:r>
    </w:p>
    <w:p w14:paraId="37102E6F" w14:textId="4A474E0A" w:rsidR="008305E7" w:rsidRDefault="008305E7" w:rsidP="008305E7">
      <w:pPr>
        <w:jc w:val="both"/>
      </w:pPr>
    </w:p>
    <w:p w14:paraId="02D2317E" w14:textId="77777777" w:rsidR="008305E7" w:rsidRDefault="008305E7" w:rsidP="008305E7">
      <w:pPr>
        <w:jc w:val="both"/>
      </w:pPr>
      <w:r>
        <w:t>Наредба за изменение и допълнение на Наредба № 8 от 2016 г. за информацията и документите за системата на предучилищното и училищното образование (обн., ДВ, бр. 66 от 2016 г.; изм. и доп., бр. 75 от 2017 г., бр. 50 от 2018 г., бр. 42 и 74 от 2019 г. и бр. 26 и 77 от 2020 г.)</w:t>
      </w:r>
    </w:p>
    <w:p w14:paraId="54C16818" w14:textId="77777777" w:rsidR="008305E7" w:rsidRDefault="008305E7" w:rsidP="008305E7">
      <w:pPr>
        <w:jc w:val="both"/>
      </w:pPr>
      <w:r>
        <w:t>§ 1. В чл. 9, ал. 4 думите „Наредбата за общите изисквания за мрежова и информационна сигурност, приета с ПМС № 279 от 2008 г. (ДВ, бр. 101 от 2008 г.)“ се заменят с „Наредба за минималните изисквания за мрежова и информационна сигурност, приета с ПМС № 186 от 2019 г. (ДВ, бр. 59 от 2019 г.)“.</w:t>
      </w:r>
    </w:p>
    <w:p w14:paraId="1AC338D7" w14:textId="77777777" w:rsidR="008305E7" w:rsidRDefault="008305E7" w:rsidP="008305E7">
      <w:pPr>
        <w:jc w:val="both"/>
      </w:pPr>
      <w:r>
        <w:t>§ 2. В чл. 23, ал. 3 думите „Наредбата за вътрешния оборот на електронни документи и документи на хартиен носител в администрациите“ се заменят с „Наредбата за обмена на документи в администрацията, приета с ПМС № 101 от 2008 г. (ДВ, бр. 48 от 2008 г.)“.</w:t>
      </w:r>
    </w:p>
    <w:p w14:paraId="4E684B99" w14:textId="77777777" w:rsidR="008305E7" w:rsidRDefault="008305E7" w:rsidP="008305E7">
      <w:pPr>
        <w:jc w:val="both"/>
      </w:pPr>
      <w:r>
        <w:t>§ 3. Член 34 се изменя така:</w:t>
      </w:r>
    </w:p>
    <w:p w14:paraId="12290EF7" w14:textId="77777777" w:rsidR="008305E7" w:rsidRDefault="008305E7" w:rsidP="008305E7">
      <w:pPr>
        <w:jc w:val="both"/>
      </w:pPr>
      <w:r>
        <w:t>„Чл. 34. Национална диплома се издава на ученици в годината на завършване на средното образование на основание заповед за съответната година на министъра на образованието и науката за постигнат отличен (6,00) успех по всички учебни предмети, вписани в дипломата за средно образование, включително от държавните зрелостни изпити, и за изявени способности в областта на науките, технологиите, изкуствата и спорта. Националната диплома е почетно отличие и има морална стойност.“</w:t>
      </w:r>
    </w:p>
    <w:p w14:paraId="4C2FE02A" w14:textId="77777777" w:rsidR="008305E7" w:rsidRDefault="008305E7" w:rsidP="008305E7">
      <w:pPr>
        <w:jc w:val="both"/>
      </w:pPr>
      <w:r>
        <w:t>§ 4. В чл. 54, ал. 3 след думите „бланка-оригинал“ се добавя „за учебната година, през която се използват за първи път“.</w:t>
      </w:r>
    </w:p>
    <w:p w14:paraId="63B77B34" w14:textId="77777777" w:rsidR="008305E7" w:rsidRDefault="008305E7" w:rsidP="008305E7">
      <w:pPr>
        <w:jc w:val="both"/>
      </w:pPr>
      <w:r>
        <w:t>§ 5. В приложение № 2 към чл. 7, т. 2 се правят следните изменения и допълнения:</w:t>
      </w:r>
    </w:p>
    <w:p w14:paraId="10FE72D4" w14:textId="77777777" w:rsidR="008305E7" w:rsidRDefault="008305E7" w:rsidP="008305E7">
      <w:pPr>
        <w:jc w:val="both"/>
      </w:pPr>
      <w:r>
        <w:lastRenderedPageBreak/>
        <w:t>1. На ред № 14 в колона № 2 думите „Дневник на група/подготвителна група за предучилищно образование“ се заменят с „Дневник на група за предучилищно образование“.</w:t>
      </w:r>
    </w:p>
    <w:p w14:paraId="0C87E8F0" w14:textId="77777777" w:rsidR="008305E7" w:rsidRDefault="008305E7" w:rsidP="008305E7">
      <w:pPr>
        <w:jc w:val="both"/>
      </w:pPr>
      <w:r>
        <w:t>2. На ред № 23 в колона № 2 думата „писмен“ се заличава, а в колона № 6 думите „учебен предмет“ се заменят с „учебен предмет/проверка на способностите“.</w:t>
      </w:r>
    </w:p>
    <w:p w14:paraId="55000253" w14:textId="77777777" w:rsidR="008305E7" w:rsidRDefault="008305E7" w:rsidP="008305E7">
      <w:pPr>
        <w:jc w:val="both"/>
      </w:pPr>
      <w:r>
        <w:t>3. На ред № 24 в т. 1, колона № 6 думите „учебен предмет/обща годишна оценка“ се заменят с „учебен предмет/обща годишна оценка/проверка на способностите“.</w:t>
      </w:r>
    </w:p>
    <w:p w14:paraId="7C65FA66" w14:textId="77777777" w:rsidR="008305E7" w:rsidRDefault="008305E7" w:rsidP="008305E7">
      <w:pPr>
        <w:jc w:val="both"/>
      </w:pPr>
      <w:r>
        <w:t>§ 6. В приложение № 3 към чл. 7, т. 3 се правят следните изменения и допълнения:</w:t>
      </w:r>
    </w:p>
    <w:p w14:paraId="6F44097F" w14:textId="77777777" w:rsidR="008305E7" w:rsidRDefault="008305E7" w:rsidP="008305E7">
      <w:pPr>
        <w:jc w:val="both"/>
      </w:pPr>
      <w:r>
        <w:t>1. В т. IV т. 8 се изменя така:</w:t>
      </w:r>
    </w:p>
    <w:p w14:paraId="202D4373" w14:textId="77777777" w:rsidR="008305E7" w:rsidRDefault="008305E7" w:rsidP="008305E7">
      <w:pPr>
        <w:jc w:val="both"/>
      </w:pPr>
      <w:r>
        <w:t>„8. Резултати от изпити за приравняване.“</w:t>
      </w:r>
    </w:p>
    <w:p w14:paraId="0381656D" w14:textId="77777777" w:rsidR="008305E7" w:rsidRDefault="008305E7" w:rsidP="008305E7">
      <w:pPr>
        <w:jc w:val="both"/>
      </w:pPr>
      <w:r>
        <w:t>2. В т. IV.9 след думата „Резултати“ се добавя „от национално външно оценяване, с изключение на резултатите от НВО, определено от министъра на образованието и науката в определен клас, който не е последен за етапа от степента на образование“.</w:t>
      </w:r>
    </w:p>
    <w:p w14:paraId="161CC77D" w14:textId="77777777" w:rsidR="008305E7" w:rsidRDefault="008305E7" w:rsidP="008305E7">
      <w:pPr>
        <w:jc w:val="both"/>
      </w:pPr>
      <w:r>
        <w:t>§ 7. В приложение № 4 към чл. 31 се правят следните изменения и допълнения:</w:t>
      </w:r>
    </w:p>
    <w:p w14:paraId="691DC56C" w14:textId="77777777" w:rsidR="008305E7" w:rsidRDefault="008305E7" w:rsidP="008305E7">
      <w:pPr>
        <w:jc w:val="both"/>
      </w:pPr>
      <w:r>
        <w:t>1. На ред № 3 в колона № 2 думите „(първи/втори/трети)“ се заменят с „(втори/трети)“.</w:t>
      </w:r>
    </w:p>
    <w:p w14:paraId="362BB739" w14:textId="77777777" w:rsidR="008305E7" w:rsidRDefault="008305E7" w:rsidP="008305E7">
      <w:pPr>
        <w:jc w:val="both"/>
      </w:pPr>
      <w:r>
        <w:t>2. Създава се ред № 3а „Удостоверение за завършен първи клас“:</w:t>
      </w:r>
    </w:p>
    <w:p w14:paraId="4620CA44" w14:textId="77777777" w:rsidR="008305E7" w:rsidRDefault="008305E7" w:rsidP="008305E7">
      <w:pPr>
        <w:jc w:val="both"/>
      </w:pPr>
      <w:r>
        <w:t>„</w:t>
      </w:r>
    </w:p>
    <w:p w14:paraId="72FC7442" w14:textId="77777777" w:rsidR="008305E7" w:rsidRDefault="008305E7" w:rsidP="008305E7">
      <w:pPr>
        <w:jc w:val="both"/>
      </w:pPr>
    </w:p>
    <w:p w14:paraId="5A04F4D9" w14:textId="77777777" w:rsidR="008305E7" w:rsidRDefault="008305E7" w:rsidP="008305E7">
      <w:pPr>
        <w:jc w:val="both"/>
      </w:pPr>
      <w:r>
        <w:t>3а.</w:t>
      </w:r>
    </w:p>
    <w:p w14:paraId="0B31FFD4" w14:textId="77777777" w:rsidR="008305E7" w:rsidRDefault="008305E7" w:rsidP="008305E7">
      <w:pPr>
        <w:jc w:val="both"/>
      </w:pPr>
      <w:r>
        <w:tab/>
      </w:r>
    </w:p>
    <w:p w14:paraId="18301713" w14:textId="77777777" w:rsidR="008305E7" w:rsidRDefault="008305E7" w:rsidP="008305E7">
      <w:pPr>
        <w:jc w:val="both"/>
      </w:pPr>
      <w:r>
        <w:t>Удостоверение за завършен първи клас</w:t>
      </w:r>
    </w:p>
    <w:p w14:paraId="32DBB919" w14:textId="1215F269" w:rsidR="008305E7" w:rsidRDefault="008305E7" w:rsidP="008305E7">
      <w:pPr>
        <w:jc w:val="both"/>
      </w:pPr>
      <w:r>
        <w:t>3-21</w:t>
      </w:r>
      <w:r>
        <w:tab/>
      </w:r>
    </w:p>
    <w:p w14:paraId="1428852D" w14:textId="6F0162D5" w:rsidR="008305E7" w:rsidRDefault="008305E7" w:rsidP="008305E7">
      <w:pPr>
        <w:jc w:val="both"/>
      </w:pPr>
      <w:r>
        <w:t>училища</w:t>
      </w:r>
      <w:r>
        <w:tab/>
      </w:r>
    </w:p>
    <w:p w14:paraId="7189CE6F" w14:textId="77777777" w:rsidR="008305E7" w:rsidRDefault="008305E7" w:rsidP="008305E7">
      <w:pPr>
        <w:jc w:val="both"/>
      </w:pPr>
      <w:r>
        <w:t>удостоверява завършен първи клас; дава право</w:t>
      </w:r>
    </w:p>
    <w:p w14:paraId="6EE368AB" w14:textId="71842E56" w:rsidR="008305E7" w:rsidRDefault="008305E7" w:rsidP="008305E7">
      <w:pPr>
        <w:jc w:val="both"/>
      </w:pPr>
      <w:r>
        <w:t>за продължаване на обучението в следващ</w:t>
      </w:r>
      <w:r w:rsidRPr="008305E7">
        <w:rPr>
          <w:lang w:val="ru-RU"/>
        </w:rPr>
        <w:t xml:space="preserve"> </w:t>
      </w:r>
      <w:r>
        <w:t>клас</w:t>
      </w:r>
    </w:p>
    <w:p w14:paraId="25335106" w14:textId="77777777" w:rsidR="008305E7" w:rsidRDefault="008305E7" w:rsidP="008305E7">
      <w:pPr>
        <w:jc w:val="both"/>
      </w:pPr>
      <w:r>
        <w:lastRenderedPageBreak/>
        <w:tab/>
      </w:r>
    </w:p>
    <w:p w14:paraId="7C99190B" w14:textId="76F29C83" w:rsidR="008305E7" w:rsidRDefault="008305E7" w:rsidP="008305E7">
      <w:pPr>
        <w:jc w:val="both"/>
      </w:pPr>
      <w:r>
        <w:t>форма на обучение; година на завършване; резултати от обучението</w:t>
      </w:r>
      <w:r>
        <w:tab/>
      </w:r>
    </w:p>
    <w:p w14:paraId="1862AE2A" w14:textId="77777777" w:rsidR="008305E7" w:rsidRDefault="008305E7" w:rsidP="008305E7">
      <w:pPr>
        <w:jc w:val="both"/>
      </w:pPr>
      <w:r>
        <w:t>класен ръково-</w:t>
      </w:r>
    </w:p>
    <w:p w14:paraId="1CC03BC7" w14:textId="77777777" w:rsidR="008305E7" w:rsidRDefault="008305E7" w:rsidP="008305E7">
      <w:pPr>
        <w:jc w:val="both"/>
      </w:pPr>
      <w:r>
        <w:t>дител, директор,</w:t>
      </w:r>
    </w:p>
    <w:p w14:paraId="51CBA234" w14:textId="13E80E01" w:rsidR="008305E7" w:rsidRDefault="008305E7" w:rsidP="008305E7">
      <w:pPr>
        <w:jc w:val="both"/>
      </w:pPr>
      <w:r>
        <w:t>печат</w:t>
      </w:r>
      <w:r>
        <w:tab/>
      </w:r>
    </w:p>
    <w:p w14:paraId="0C1A9656" w14:textId="77777777" w:rsidR="008305E7" w:rsidRDefault="008305E7" w:rsidP="008305E7">
      <w:pPr>
        <w:jc w:val="both"/>
      </w:pPr>
      <w:r>
        <w:t>ХВЗ</w:t>
      </w:r>
    </w:p>
    <w:p w14:paraId="730614DD" w14:textId="77777777" w:rsidR="008305E7" w:rsidRDefault="008305E7" w:rsidP="008305E7">
      <w:pPr>
        <w:jc w:val="both"/>
      </w:pPr>
      <w:r>
        <w:tab/>
      </w:r>
    </w:p>
    <w:p w14:paraId="4B5B6842" w14:textId="77777777" w:rsidR="008305E7" w:rsidRDefault="008305E7" w:rsidP="008305E7">
      <w:pPr>
        <w:jc w:val="both"/>
      </w:pPr>
      <w:r>
        <w:t>7 дни от края на втория учебен</w:t>
      </w:r>
    </w:p>
    <w:p w14:paraId="0CBB7D21" w14:textId="77777777" w:rsidR="008305E7" w:rsidRDefault="008305E7" w:rsidP="008305E7">
      <w:pPr>
        <w:jc w:val="both"/>
      </w:pPr>
      <w:r>
        <w:t>срок</w:t>
      </w:r>
    </w:p>
    <w:p w14:paraId="0FBC039A" w14:textId="77777777" w:rsidR="008305E7" w:rsidRDefault="008305E7" w:rsidP="008305E7">
      <w:pPr>
        <w:jc w:val="both"/>
      </w:pPr>
      <w:r>
        <w:t>“.</w:t>
      </w:r>
    </w:p>
    <w:p w14:paraId="3AE2EFA8" w14:textId="77777777" w:rsidR="008305E7" w:rsidRDefault="008305E7" w:rsidP="008305E7">
      <w:pPr>
        <w:jc w:val="both"/>
      </w:pPr>
      <w:r>
        <w:t>3. На ред № 14 в колона № 7 думите „училищна зрелостна комисия,“ се заличават.</w:t>
      </w:r>
    </w:p>
    <w:p w14:paraId="2F10C92A" w14:textId="77777777" w:rsidR="008305E7" w:rsidRDefault="008305E7" w:rsidP="008305E7">
      <w:pPr>
        <w:jc w:val="both"/>
      </w:pPr>
      <w:r>
        <w:t>4. На ред № 31 в колона № 6 след думата „резултати“ се поставя запетая и се добавя „съответно ниво от НКР и ЕКР“.</w:t>
      </w:r>
    </w:p>
    <w:p w14:paraId="32020E86" w14:textId="77777777" w:rsidR="008305E7" w:rsidRDefault="008305E7" w:rsidP="008305E7">
      <w:pPr>
        <w:jc w:val="both"/>
      </w:pPr>
      <w:r>
        <w:t>5. Ред № 47 се изменя така:</w:t>
      </w:r>
    </w:p>
    <w:p w14:paraId="130AD7BE" w14:textId="3597997D" w:rsidR="008305E7" w:rsidRDefault="008305E7" w:rsidP="008305E7">
      <w:pPr>
        <w:jc w:val="both"/>
      </w:pPr>
      <w:r>
        <w:t>„</w:t>
      </w:r>
    </w:p>
    <w:p w14:paraId="22034B79" w14:textId="77777777" w:rsidR="008305E7" w:rsidRDefault="008305E7" w:rsidP="008305E7">
      <w:pPr>
        <w:jc w:val="both"/>
      </w:pPr>
      <w:r>
        <w:t>47</w:t>
      </w:r>
    </w:p>
    <w:p w14:paraId="73732451" w14:textId="77777777" w:rsidR="008305E7" w:rsidRDefault="008305E7" w:rsidP="008305E7">
      <w:pPr>
        <w:jc w:val="both"/>
      </w:pPr>
      <w:r>
        <w:tab/>
      </w:r>
    </w:p>
    <w:p w14:paraId="2D663C00" w14:textId="21397DB0" w:rsidR="008305E7" w:rsidRDefault="008305E7" w:rsidP="008305E7">
      <w:pPr>
        <w:jc w:val="both"/>
      </w:pPr>
      <w:r>
        <w:t>Служебна бележка</w:t>
      </w:r>
      <w:r>
        <w:tab/>
      </w:r>
    </w:p>
    <w:p w14:paraId="4618847F" w14:textId="77777777" w:rsidR="008305E7" w:rsidRDefault="008305E7" w:rsidP="008305E7">
      <w:pPr>
        <w:jc w:val="both"/>
      </w:pPr>
      <w:r>
        <w:t>-</w:t>
      </w:r>
    </w:p>
    <w:p w14:paraId="359FD454" w14:textId="77777777" w:rsidR="008305E7" w:rsidRDefault="008305E7" w:rsidP="008305E7">
      <w:pPr>
        <w:jc w:val="both"/>
      </w:pPr>
      <w:r>
        <w:tab/>
      </w:r>
    </w:p>
    <w:p w14:paraId="7EC60691" w14:textId="791B23CE" w:rsidR="008305E7" w:rsidRDefault="008305E7" w:rsidP="008305E7">
      <w:pPr>
        <w:jc w:val="both"/>
      </w:pPr>
      <w:r>
        <w:t>РУО</w:t>
      </w:r>
      <w:r>
        <w:tab/>
      </w:r>
    </w:p>
    <w:p w14:paraId="0DF6D507" w14:textId="77777777" w:rsidR="008305E7" w:rsidRDefault="008305E7" w:rsidP="008305E7">
      <w:pPr>
        <w:jc w:val="both"/>
      </w:pPr>
      <w:r>
        <w:t>кандидатстване в V клас</w:t>
      </w:r>
    </w:p>
    <w:p w14:paraId="515713D5" w14:textId="77777777" w:rsidR="008305E7" w:rsidRDefault="008305E7" w:rsidP="008305E7">
      <w:pPr>
        <w:jc w:val="both"/>
      </w:pPr>
      <w:r>
        <w:t>на места, определени</w:t>
      </w:r>
    </w:p>
    <w:p w14:paraId="71F05E0A" w14:textId="34ED26FA" w:rsidR="008305E7" w:rsidRDefault="008305E7" w:rsidP="008305E7">
      <w:pPr>
        <w:jc w:val="both"/>
      </w:pPr>
      <w:r>
        <w:t>с държавния план-прием/удостоверява положен приравнителен изпит</w:t>
      </w:r>
      <w:r>
        <w:tab/>
      </w:r>
    </w:p>
    <w:p w14:paraId="2D54A503" w14:textId="77777777" w:rsidR="008305E7" w:rsidRDefault="008305E7" w:rsidP="008305E7">
      <w:pPr>
        <w:jc w:val="both"/>
      </w:pPr>
      <w:r>
        <w:t>признат IV клас/</w:t>
      </w:r>
    </w:p>
    <w:p w14:paraId="234B35D7" w14:textId="77777777" w:rsidR="008305E7" w:rsidRDefault="008305E7" w:rsidP="008305E7">
      <w:pPr>
        <w:jc w:val="both"/>
      </w:pPr>
      <w:r>
        <w:t>резултат</w:t>
      </w:r>
    </w:p>
    <w:p w14:paraId="175D331A" w14:textId="77777777" w:rsidR="008305E7" w:rsidRDefault="008305E7" w:rsidP="008305E7">
      <w:pPr>
        <w:jc w:val="both"/>
      </w:pPr>
      <w:r>
        <w:t>от положен приравнителен</w:t>
      </w:r>
    </w:p>
    <w:p w14:paraId="1DFF8B5A" w14:textId="191C98B5" w:rsidR="008305E7" w:rsidRPr="008305E7" w:rsidRDefault="008305E7" w:rsidP="008305E7">
      <w:pPr>
        <w:jc w:val="both"/>
      </w:pPr>
      <w:r>
        <w:lastRenderedPageBreak/>
        <w:t>изпит</w:t>
      </w:r>
    </w:p>
    <w:p w14:paraId="6F91C426" w14:textId="77777777" w:rsidR="008305E7" w:rsidRDefault="008305E7" w:rsidP="008305E7">
      <w:pPr>
        <w:jc w:val="both"/>
      </w:pPr>
      <w:r>
        <w:t>председател на комисията,</w:t>
      </w:r>
    </w:p>
    <w:p w14:paraId="286263F5" w14:textId="546B56C8" w:rsidR="008305E7" w:rsidRDefault="008305E7" w:rsidP="008305E7">
      <w:pPr>
        <w:jc w:val="both"/>
      </w:pPr>
      <w:r>
        <w:t>печат</w:t>
      </w:r>
      <w:r>
        <w:tab/>
      </w:r>
    </w:p>
    <w:p w14:paraId="61A17FF9" w14:textId="77777777" w:rsidR="008305E7" w:rsidRDefault="008305E7" w:rsidP="008305E7">
      <w:pPr>
        <w:jc w:val="both"/>
      </w:pPr>
      <w:r>
        <w:t>ОГД</w:t>
      </w:r>
    </w:p>
    <w:p w14:paraId="0BB768B9" w14:textId="77777777" w:rsidR="008305E7" w:rsidRDefault="008305E7" w:rsidP="008305E7">
      <w:pPr>
        <w:jc w:val="both"/>
      </w:pPr>
      <w:r>
        <w:tab/>
      </w:r>
    </w:p>
    <w:p w14:paraId="16393EF3" w14:textId="77777777" w:rsidR="008305E7" w:rsidRDefault="008305E7" w:rsidP="008305E7">
      <w:pPr>
        <w:jc w:val="both"/>
      </w:pPr>
      <w:r>
        <w:t>30 дни от датата</w:t>
      </w:r>
    </w:p>
    <w:p w14:paraId="2D30BD88" w14:textId="77777777" w:rsidR="008305E7" w:rsidRDefault="008305E7" w:rsidP="008305E7">
      <w:pPr>
        <w:jc w:val="both"/>
      </w:pPr>
      <w:r>
        <w:t>на внасяне на документите</w:t>
      </w:r>
    </w:p>
    <w:p w14:paraId="41E3C84C" w14:textId="77777777" w:rsidR="008305E7" w:rsidRDefault="008305E7" w:rsidP="008305E7">
      <w:pPr>
        <w:jc w:val="both"/>
      </w:pPr>
      <w:r>
        <w:t>“.</w:t>
      </w:r>
    </w:p>
    <w:p w14:paraId="5A87E6CC" w14:textId="77777777" w:rsidR="008305E7" w:rsidRDefault="008305E7" w:rsidP="008305E7">
      <w:pPr>
        <w:jc w:val="both"/>
      </w:pPr>
      <w:r>
        <w:t>Преходни и заключителни разпоредби</w:t>
      </w:r>
    </w:p>
    <w:p w14:paraId="2AADFC1F" w14:textId="77777777" w:rsidR="008305E7" w:rsidRDefault="008305E7" w:rsidP="008305E7">
      <w:pPr>
        <w:jc w:val="both"/>
      </w:pPr>
      <w:r>
        <w:t>§ 8. До синхронизиране на функционалностите на НЕИСПУО и информационната платформа на МОН за външни оценявания, за генериране на протоколите по т. 24, подточки 3а), 3б) и 5) от приложение № 2 към чл. 7, т. 2 се използват данни от информационната платформа за външни оценявания.</w:t>
      </w:r>
    </w:p>
    <w:p w14:paraId="6FAE0D32" w14:textId="77777777" w:rsidR="008305E7" w:rsidRDefault="008305E7" w:rsidP="008305E7">
      <w:pPr>
        <w:jc w:val="both"/>
      </w:pPr>
      <w:r>
        <w:t>§ 9. Наредбата влиза в сила от деня на обнародването й в „Държавен вестник“.</w:t>
      </w:r>
    </w:p>
    <w:p w14:paraId="033D3280" w14:textId="77777777" w:rsidR="008305E7" w:rsidRDefault="008305E7" w:rsidP="008305E7">
      <w:pPr>
        <w:jc w:val="both"/>
      </w:pPr>
      <w:r>
        <w:t>Министър: Николай Денков</w:t>
      </w:r>
    </w:p>
    <w:p w14:paraId="5DC70B60" w14:textId="77777777" w:rsidR="008305E7" w:rsidRDefault="008305E7" w:rsidP="008305E7">
      <w:pPr>
        <w:jc w:val="both"/>
      </w:pPr>
      <w:r>
        <w:t>5365</w:t>
      </w:r>
    </w:p>
    <w:p w14:paraId="301EB87C" w14:textId="77777777" w:rsidR="00CA2D0C" w:rsidRDefault="00CA2D0C" w:rsidP="008305E7">
      <w:pPr>
        <w:jc w:val="both"/>
      </w:pPr>
    </w:p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C"/>
    <w:rsid w:val="000D3C86"/>
    <w:rsid w:val="008305E7"/>
    <w:rsid w:val="00975D5C"/>
    <w:rsid w:val="00A424ED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4888"/>
  <w15:chartTrackingRefBased/>
  <w15:docId w15:val="{73522095-A20C-4054-9B7E-EC1E345B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2021-09-10T10:00:00Z</dcterms:created>
  <dcterms:modified xsi:type="dcterms:W3CDTF">2021-09-10T10:03:00Z</dcterms:modified>
</cp:coreProperties>
</file>