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7" w:type="dxa"/>
        <w:tblCellMar>
          <w:left w:w="0" w:type="dxa"/>
          <w:right w:w="0" w:type="dxa"/>
        </w:tblCellMar>
        <w:tblLook w:val="04A0"/>
      </w:tblPr>
      <w:tblGrid>
        <w:gridCol w:w="9100"/>
      </w:tblGrid>
      <w:tr w:rsidR="00CA5B35" w:rsidRPr="00CA5B35" w:rsidTr="00CA5B35">
        <w:trPr>
          <w:tblCellSpacing w:w="7" w:type="dxa"/>
          <w:jc w:val="center"/>
        </w:trPr>
        <w:tc>
          <w:tcPr>
            <w:tcW w:w="0" w:type="auto"/>
            <w:vAlign w:val="center"/>
            <w:hideMark/>
          </w:tcPr>
          <w:p w:rsidR="00CA5B35" w:rsidRPr="00CA5B35" w:rsidRDefault="00CA5B35" w:rsidP="00CA5B35">
            <w:pPr>
              <w:spacing w:after="0" w:line="240" w:lineRule="auto"/>
              <w:rPr>
                <w:rFonts w:eastAsia="Times New Roman" w:cs="Times New Roman"/>
                <w:b/>
                <w:bCs/>
                <w:color w:val="003C5A"/>
                <w:sz w:val="24"/>
                <w:szCs w:val="24"/>
                <w:lang w:eastAsia="bg-BG"/>
              </w:rPr>
            </w:pPr>
            <w:r w:rsidRPr="00CA5B35">
              <w:rPr>
                <w:rFonts w:eastAsia="Times New Roman" w:cs="Times New Roman"/>
                <w:b/>
                <w:bCs/>
                <w:color w:val="003C5A"/>
                <w:sz w:val="24"/>
                <w:szCs w:val="24"/>
                <w:lang w:eastAsia="bg-BG"/>
              </w:rPr>
              <w:t>Министерство на образованието и науката</w:t>
            </w:r>
          </w:p>
        </w:tc>
      </w:tr>
      <w:tr w:rsidR="00CA5B35" w:rsidRPr="00CA5B35" w:rsidTr="00CA5B35">
        <w:trPr>
          <w:tblCellSpacing w:w="7" w:type="dxa"/>
          <w:jc w:val="center"/>
        </w:trPr>
        <w:tc>
          <w:tcPr>
            <w:tcW w:w="0" w:type="auto"/>
            <w:vAlign w:val="center"/>
            <w:hideMark/>
          </w:tcPr>
          <w:tbl>
            <w:tblPr>
              <w:tblW w:w="5000" w:type="pct"/>
              <w:tblCellSpacing w:w="0" w:type="dxa"/>
              <w:tblCellMar>
                <w:left w:w="0" w:type="dxa"/>
                <w:right w:w="0" w:type="dxa"/>
              </w:tblCellMar>
              <w:tblLook w:val="04A0"/>
            </w:tblPr>
            <w:tblGrid>
              <w:gridCol w:w="8545"/>
              <w:gridCol w:w="527"/>
            </w:tblGrid>
            <w:tr w:rsidR="00CA5B35" w:rsidRPr="00CA5B35">
              <w:trPr>
                <w:tblCellSpacing w:w="0" w:type="dxa"/>
              </w:trPr>
              <w:tc>
                <w:tcPr>
                  <w:tcW w:w="0" w:type="auto"/>
                  <w:vAlign w:val="center"/>
                  <w:hideMark/>
                </w:tcPr>
                <w:p w:rsidR="00CA5B35" w:rsidRPr="00CA5B35" w:rsidRDefault="00CA5B35" w:rsidP="00CA5B35">
                  <w:pPr>
                    <w:spacing w:after="0" w:line="240" w:lineRule="auto"/>
                    <w:rPr>
                      <w:rFonts w:eastAsia="Times New Roman" w:cs="Times New Roman"/>
                      <w:color w:val="000000"/>
                      <w:sz w:val="24"/>
                      <w:szCs w:val="24"/>
                      <w:lang w:eastAsia="bg-BG"/>
                    </w:rPr>
                  </w:pPr>
                  <w:r w:rsidRPr="00CA5B35">
                    <w:rPr>
                      <w:rFonts w:eastAsia="Times New Roman" w:cs="Times New Roman"/>
                      <w:color w:val="8E8E8E"/>
                      <w:sz w:val="24"/>
                      <w:szCs w:val="24"/>
                      <w:lang w:eastAsia="bg-BG"/>
                    </w:rPr>
                    <w:t>брой: 57, от дата 26.6.2020 г.   Официален раздел / МИНИСТЕРСТВА И ДРУГИ ВЕДОМСТВА</w:t>
                  </w:r>
                </w:p>
              </w:tc>
              <w:tc>
                <w:tcPr>
                  <w:tcW w:w="0" w:type="auto"/>
                  <w:vAlign w:val="center"/>
                  <w:hideMark/>
                </w:tcPr>
                <w:p w:rsidR="00CA5B35" w:rsidRPr="00CA5B35" w:rsidRDefault="00CA5B35" w:rsidP="00CA5B35">
                  <w:pPr>
                    <w:spacing w:after="0" w:line="240" w:lineRule="auto"/>
                    <w:jc w:val="right"/>
                    <w:rPr>
                      <w:rFonts w:eastAsia="Times New Roman" w:cs="Times New Roman"/>
                      <w:color w:val="000000"/>
                      <w:sz w:val="20"/>
                      <w:szCs w:val="20"/>
                      <w:lang w:eastAsia="bg-BG"/>
                    </w:rPr>
                  </w:pPr>
                  <w:r w:rsidRPr="00CA5B35">
                    <w:rPr>
                      <w:rFonts w:eastAsia="Times New Roman" w:cs="Times New Roman"/>
                      <w:color w:val="8E8E8E"/>
                      <w:sz w:val="20"/>
                      <w:szCs w:val="20"/>
                      <w:lang w:eastAsia="bg-BG"/>
                    </w:rPr>
                    <w:t>стр.18</w:t>
                  </w:r>
                </w:p>
              </w:tc>
            </w:tr>
          </w:tbl>
          <w:p w:rsidR="00CA5B35" w:rsidRPr="00CA5B35" w:rsidRDefault="00CA5B35" w:rsidP="00CA5B35">
            <w:pPr>
              <w:spacing w:after="0" w:line="240" w:lineRule="auto"/>
              <w:rPr>
                <w:rFonts w:eastAsia="Times New Roman" w:cs="Times New Roman"/>
                <w:color w:val="000000"/>
                <w:sz w:val="24"/>
                <w:szCs w:val="24"/>
                <w:lang w:eastAsia="bg-BG"/>
              </w:rPr>
            </w:pPr>
          </w:p>
        </w:tc>
      </w:tr>
      <w:tr w:rsidR="00CA5B35" w:rsidRPr="00CA5B35" w:rsidTr="00CA5B35">
        <w:trPr>
          <w:tblCellSpacing w:w="7" w:type="dxa"/>
          <w:jc w:val="center"/>
        </w:trPr>
        <w:tc>
          <w:tcPr>
            <w:tcW w:w="0" w:type="auto"/>
            <w:vAlign w:val="center"/>
            <w:hideMark/>
          </w:tcPr>
          <w:p w:rsidR="00CA5B35" w:rsidRPr="00CA5B35" w:rsidRDefault="00CA5B35" w:rsidP="00CA5B35">
            <w:pPr>
              <w:spacing w:after="0" w:line="240" w:lineRule="auto"/>
              <w:rPr>
                <w:rFonts w:eastAsia="Times New Roman" w:cs="Times New Roman"/>
                <w:color w:val="000000"/>
                <w:sz w:val="24"/>
                <w:szCs w:val="24"/>
                <w:lang w:eastAsia="bg-BG"/>
              </w:rPr>
            </w:pPr>
          </w:p>
        </w:tc>
      </w:tr>
      <w:tr w:rsidR="00CA5B35" w:rsidRPr="00CA5B35" w:rsidTr="00CA5B35">
        <w:trPr>
          <w:tblCellSpacing w:w="7" w:type="dxa"/>
          <w:jc w:val="center"/>
        </w:trPr>
        <w:tc>
          <w:tcPr>
            <w:tcW w:w="0" w:type="auto"/>
            <w:vAlign w:val="center"/>
            <w:hideMark/>
          </w:tcPr>
          <w:p w:rsidR="00CA5B35" w:rsidRPr="00CA5B35" w:rsidRDefault="00CA5B35" w:rsidP="00CA5B35">
            <w:pPr>
              <w:spacing w:after="0" w:line="240" w:lineRule="auto"/>
              <w:rPr>
                <w:rFonts w:eastAsia="Times New Roman" w:cs="Times New Roman"/>
                <w:color w:val="000000"/>
                <w:sz w:val="24"/>
                <w:szCs w:val="24"/>
                <w:lang w:eastAsia="bg-BG"/>
              </w:rPr>
            </w:pPr>
          </w:p>
        </w:tc>
      </w:tr>
      <w:tr w:rsidR="00CA5B35" w:rsidRPr="00CA5B35" w:rsidTr="00CA5B35">
        <w:trPr>
          <w:tblCellSpacing w:w="7" w:type="dxa"/>
          <w:jc w:val="center"/>
        </w:trPr>
        <w:tc>
          <w:tcPr>
            <w:tcW w:w="0" w:type="auto"/>
            <w:vAlign w:val="center"/>
            <w:hideMark/>
          </w:tcPr>
          <w:p w:rsidR="00CA5B35" w:rsidRPr="00CA5B35" w:rsidRDefault="00CA5B35" w:rsidP="00CA5B35">
            <w:pPr>
              <w:spacing w:after="0" w:line="240" w:lineRule="auto"/>
              <w:rPr>
                <w:rFonts w:eastAsia="Times New Roman" w:cs="Times New Roman"/>
                <w:color w:val="000000"/>
                <w:sz w:val="24"/>
                <w:szCs w:val="24"/>
                <w:lang w:eastAsia="bg-BG"/>
              </w:rPr>
            </w:pPr>
            <w:r w:rsidRPr="00CA5B35">
              <w:rPr>
                <w:rFonts w:eastAsia="Times New Roman" w:cs="Times New Roman"/>
                <w:b/>
                <w:bCs/>
                <w:color w:val="003C5A"/>
                <w:sz w:val="24"/>
                <w:szCs w:val="24"/>
                <w:lang w:eastAsia="bg-BG"/>
              </w:rPr>
              <w:t>Споразумение за сътрудничество в областта на образованието между Министерството на образованието и науката на Република България и Министерството на образованието на Китайската народна република за периода 2020 – 2023 г.</w:t>
            </w:r>
          </w:p>
        </w:tc>
      </w:tr>
      <w:tr w:rsidR="00CA5B35" w:rsidRPr="00CA5B35" w:rsidTr="00CA5B35">
        <w:trPr>
          <w:tblCellSpacing w:w="7" w:type="dxa"/>
          <w:jc w:val="center"/>
        </w:trPr>
        <w:tc>
          <w:tcPr>
            <w:tcW w:w="0" w:type="auto"/>
            <w:vAlign w:val="center"/>
            <w:hideMark/>
          </w:tcPr>
          <w:p w:rsidR="00CA5B35" w:rsidRPr="00CA5B35" w:rsidRDefault="00CA5B35" w:rsidP="00CA5B35">
            <w:pPr>
              <w:spacing w:after="0" w:line="240" w:lineRule="auto"/>
              <w:rPr>
                <w:rFonts w:eastAsia="Times New Roman" w:cs="Times New Roman"/>
                <w:color w:val="000000"/>
                <w:sz w:val="24"/>
                <w:szCs w:val="24"/>
                <w:lang w:eastAsia="bg-BG"/>
              </w:rPr>
            </w:pPr>
          </w:p>
        </w:tc>
      </w:tr>
      <w:tr w:rsidR="00CA5B35" w:rsidRPr="00CA5B35" w:rsidTr="00CA5B35">
        <w:trPr>
          <w:tblCellSpacing w:w="7" w:type="dxa"/>
          <w:jc w:val="center"/>
        </w:trPr>
        <w:tc>
          <w:tcPr>
            <w:tcW w:w="0" w:type="auto"/>
            <w:vAlign w:val="center"/>
            <w:hideMark/>
          </w:tcPr>
          <w:p w:rsidR="00CA5B35" w:rsidRDefault="00CA5B35" w:rsidP="00CA5B35">
            <w:pPr>
              <w:spacing w:before="100" w:beforeAutospacing="1" w:after="100" w:afterAutospacing="1" w:line="240" w:lineRule="auto"/>
              <w:rPr>
                <w:rFonts w:eastAsia="Times New Roman" w:cs="Times New Roman"/>
                <w:color w:val="000000"/>
                <w:sz w:val="24"/>
                <w:szCs w:val="24"/>
                <w:lang w:val="en-US" w:eastAsia="bg-BG"/>
              </w:rPr>
            </w:pPr>
            <w:r w:rsidRPr="00CA5B35">
              <w:rPr>
                <w:rFonts w:eastAsia="Times New Roman" w:cs="Times New Roman"/>
                <w:color w:val="000000"/>
                <w:sz w:val="24"/>
                <w:szCs w:val="24"/>
                <w:lang w:eastAsia="bg-BG"/>
              </w:rPr>
              <w:t> </w:t>
            </w:r>
          </w:p>
          <w:p w:rsidR="00CA5B35" w:rsidRPr="00CA5B35" w:rsidRDefault="00CA5B35" w:rsidP="00CA5B35">
            <w:pPr>
              <w:spacing w:before="100" w:beforeAutospacing="1" w:after="100" w:afterAutospacing="1" w:line="240" w:lineRule="auto"/>
              <w:rPr>
                <w:rFonts w:eastAsia="Times New Roman" w:cs="Times New Roman"/>
                <w:color w:val="000000"/>
                <w:sz w:val="24"/>
                <w:szCs w:val="24"/>
                <w:lang w:val="en-US" w:eastAsia="bg-BG"/>
              </w:rPr>
            </w:pPr>
          </w:p>
          <w:p w:rsidR="00CA5B35" w:rsidRPr="00CA5B35" w:rsidRDefault="00CA5B35" w:rsidP="00CA5B35">
            <w:pPr>
              <w:spacing w:after="0" w:line="185" w:lineRule="atLeast"/>
              <w:jc w:val="center"/>
              <w:textAlignment w:val="center"/>
              <w:rPr>
                <w:rFonts w:eastAsia="Times New Roman" w:cs="Times New Roman"/>
                <w:color w:val="000000"/>
                <w:sz w:val="24"/>
                <w:szCs w:val="24"/>
                <w:lang w:eastAsia="bg-BG"/>
              </w:rPr>
            </w:pPr>
            <w:r w:rsidRPr="00CA5B35">
              <w:rPr>
                <w:rFonts w:eastAsia="Times New Roman" w:cs="Times New Roman"/>
                <w:b/>
                <w:bCs/>
                <w:color w:val="000000"/>
                <w:sz w:val="24"/>
                <w:szCs w:val="24"/>
                <w:lang w:eastAsia="bg-BG"/>
              </w:rPr>
              <w:t>МИНИСТЕРСТВО НА ОБРАЗОВАНИЕТО И НАУКАТА</w:t>
            </w:r>
          </w:p>
          <w:p w:rsidR="00CA5B35" w:rsidRPr="00CA5B35" w:rsidRDefault="00CA5B35" w:rsidP="00CA5B35">
            <w:pPr>
              <w:spacing w:after="0" w:line="185" w:lineRule="atLeast"/>
              <w:jc w:val="center"/>
              <w:textAlignment w:val="center"/>
              <w:rPr>
                <w:rFonts w:eastAsia="Times New Roman" w:cs="Times New Roman"/>
                <w:color w:val="000000"/>
                <w:sz w:val="24"/>
                <w:szCs w:val="24"/>
                <w:lang w:eastAsia="bg-BG"/>
              </w:rPr>
            </w:pPr>
            <w:r w:rsidRPr="00CA5B35">
              <w:rPr>
                <w:rFonts w:eastAsia="Times New Roman" w:cs="Times New Roman"/>
                <w:b/>
                <w:bCs/>
                <w:color w:val="000000"/>
                <w:sz w:val="24"/>
                <w:szCs w:val="24"/>
                <w:lang w:eastAsia="bg-BG"/>
              </w:rPr>
              <w:t>СПОРАЗУМЕНИЕ</w:t>
            </w:r>
          </w:p>
          <w:p w:rsidR="00CA5B35" w:rsidRPr="00CA5B35" w:rsidRDefault="00CA5B35" w:rsidP="00CA5B35">
            <w:pPr>
              <w:spacing w:after="0" w:line="185" w:lineRule="atLeast"/>
              <w:jc w:val="center"/>
              <w:textAlignment w:val="center"/>
              <w:rPr>
                <w:rFonts w:eastAsia="Times New Roman" w:cs="Times New Roman"/>
                <w:color w:val="000000"/>
                <w:sz w:val="24"/>
                <w:szCs w:val="24"/>
                <w:lang w:eastAsia="bg-BG"/>
              </w:rPr>
            </w:pPr>
            <w:r w:rsidRPr="00CA5B35">
              <w:rPr>
                <w:rFonts w:eastAsia="Times New Roman" w:cs="Times New Roman"/>
                <w:b/>
                <w:bCs/>
                <w:color w:val="000000"/>
                <w:sz w:val="24"/>
                <w:szCs w:val="24"/>
                <w:lang w:eastAsia="bg-BG"/>
              </w:rPr>
              <w:t>за сътрудничество в областта на образованието между Министерството на образованието и науката на Република България и Министерството на образованието на Китайската народна република за периода 2020 – 2023 г.</w:t>
            </w:r>
          </w:p>
          <w:p w:rsidR="00CA5B35" w:rsidRDefault="00CA5B35" w:rsidP="00CA5B35">
            <w:pPr>
              <w:spacing w:after="113" w:line="185" w:lineRule="atLeast"/>
              <w:jc w:val="center"/>
              <w:textAlignment w:val="center"/>
              <w:rPr>
                <w:rFonts w:eastAsia="Times New Roman" w:cs="Times New Roman"/>
                <w:color w:val="000000"/>
                <w:sz w:val="24"/>
                <w:szCs w:val="24"/>
                <w:lang w:val="en-US" w:eastAsia="bg-BG"/>
              </w:rPr>
            </w:pPr>
            <w:r w:rsidRPr="00CA5B35">
              <w:rPr>
                <w:rFonts w:eastAsia="Times New Roman" w:cs="Times New Roman"/>
                <w:color w:val="000000"/>
                <w:sz w:val="24"/>
                <w:szCs w:val="24"/>
                <w:lang w:eastAsia="bg-BG"/>
              </w:rPr>
              <w:t>(Одобрено с Решение № 474 от 2 август 2019г. на Министерския съвет, изменено и допълнено с РМС№229 от 2 април 2020г. В сила от датата на подписването му – 11 юни 2020г.)</w:t>
            </w:r>
          </w:p>
          <w:p w:rsidR="00CA5B35" w:rsidRPr="00CA5B35" w:rsidRDefault="00CA5B35" w:rsidP="00CA5B35">
            <w:pPr>
              <w:spacing w:after="113" w:line="185" w:lineRule="atLeast"/>
              <w:jc w:val="center"/>
              <w:textAlignment w:val="center"/>
              <w:rPr>
                <w:rFonts w:eastAsia="Times New Roman" w:cs="Times New Roman"/>
                <w:color w:val="000000"/>
                <w:sz w:val="24"/>
                <w:szCs w:val="24"/>
                <w:lang w:val="en-US" w:eastAsia="bg-BG"/>
              </w:rPr>
            </w:pPr>
          </w:p>
          <w:p w:rsidR="00CA5B35" w:rsidRPr="00CA5B35" w:rsidRDefault="00CA5B35" w:rsidP="00CA5B35">
            <w:pPr>
              <w:spacing w:after="0" w:line="185" w:lineRule="atLeast"/>
              <w:ind w:firstLine="283"/>
              <w:jc w:val="both"/>
              <w:textAlignment w:val="center"/>
              <w:rPr>
                <w:rFonts w:eastAsia="Times New Roman" w:cs="Times New Roman"/>
                <w:color w:val="000000"/>
                <w:sz w:val="24"/>
                <w:szCs w:val="24"/>
                <w:lang w:eastAsia="bg-BG"/>
              </w:rPr>
            </w:pPr>
            <w:r w:rsidRPr="00CA5B35">
              <w:rPr>
                <w:rFonts w:eastAsia="Times New Roman" w:cs="Times New Roman"/>
                <w:color w:val="000000"/>
                <w:sz w:val="24"/>
                <w:szCs w:val="24"/>
                <w:lang w:eastAsia="bg-BG"/>
              </w:rPr>
              <w:t>Министерството на образованието и науката на Република България и Министерството на образованието на Китайската народна република, наричани по-долу „двете страни“,</w:t>
            </w:r>
          </w:p>
          <w:p w:rsidR="00CA5B35" w:rsidRPr="00CA5B35" w:rsidRDefault="00CA5B35" w:rsidP="00CA5B35">
            <w:pPr>
              <w:spacing w:after="0" w:line="185" w:lineRule="atLeast"/>
              <w:ind w:firstLine="283"/>
              <w:jc w:val="both"/>
              <w:textAlignment w:val="center"/>
              <w:rPr>
                <w:rFonts w:eastAsia="Times New Roman" w:cs="Times New Roman"/>
                <w:color w:val="000000"/>
                <w:sz w:val="24"/>
                <w:szCs w:val="24"/>
                <w:lang w:eastAsia="bg-BG"/>
              </w:rPr>
            </w:pPr>
            <w:r w:rsidRPr="00CA5B35">
              <w:rPr>
                <w:rFonts w:eastAsia="Times New Roman" w:cs="Times New Roman"/>
                <w:color w:val="000000"/>
                <w:sz w:val="24"/>
                <w:szCs w:val="24"/>
                <w:lang w:eastAsia="bg-BG"/>
              </w:rPr>
              <w:t>с цел насърчаване на бъдещото сътрудничество в областта на образованието и въз основа на Спогодба за културно сътрудничество между правителството на Народна република България и правителството на Китайската народна република, подписана на 6 май 1987 г., се споразумяха за следното:</w:t>
            </w:r>
          </w:p>
          <w:p w:rsidR="00CA5B35" w:rsidRPr="00CA5B35" w:rsidRDefault="00CA5B35" w:rsidP="00CA5B35">
            <w:pPr>
              <w:spacing w:after="57" w:line="185" w:lineRule="atLeast"/>
              <w:jc w:val="center"/>
              <w:textAlignment w:val="center"/>
              <w:rPr>
                <w:rFonts w:eastAsia="Times New Roman" w:cs="Times New Roman"/>
                <w:color w:val="000000"/>
                <w:sz w:val="24"/>
                <w:szCs w:val="24"/>
                <w:lang w:eastAsia="bg-BG"/>
              </w:rPr>
            </w:pPr>
            <w:r w:rsidRPr="00CA5B35">
              <w:rPr>
                <w:rFonts w:eastAsia="Times New Roman" w:cs="Times New Roman"/>
                <w:b/>
                <w:bCs/>
                <w:color w:val="000000"/>
                <w:sz w:val="24"/>
                <w:szCs w:val="24"/>
                <w:lang w:eastAsia="bg-BG"/>
              </w:rPr>
              <w:t>Член 1</w:t>
            </w:r>
          </w:p>
          <w:p w:rsidR="00CA5B35" w:rsidRPr="00CA5B35" w:rsidRDefault="00CA5B35" w:rsidP="00CA5B35">
            <w:pPr>
              <w:spacing w:after="0" w:line="185" w:lineRule="atLeast"/>
              <w:ind w:firstLine="283"/>
              <w:jc w:val="both"/>
              <w:textAlignment w:val="center"/>
              <w:rPr>
                <w:rFonts w:eastAsia="Times New Roman" w:cs="Times New Roman"/>
                <w:color w:val="000000"/>
                <w:sz w:val="24"/>
                <w:szCs w:val="24"/>
                <w:lang w:eastAsia="bg-BG"/>
              </w:rPr>
            </w:pPr>
            <w:r w:rsidRPr="00CA5B35">
              <w:rPr>
                <w:rFonts w:eastAsia="Times New Roman" w:cs="Times New Roman"/>
                <w:color w:val="000000"/>
                <w:sz w:val="24"/>
                <w:szCs w:val="24"/>
                <w:lang w:eastAsia="bg-BG"/>
              </w:rPr>
              <w:t>Двете страни насърчават сътрудничеството чрез обмен на материали и документи в областта на образованието и науката и преки контакти между образователните институции.</w:t>
            </w:r>
          </w:p>
          <w:p w:rsidR="00CA5B35" w:rsidRPr="00CA5B35" w:rsidRDefault="00CA5B35" w:rsidP="00CA5B35">
            <w:pPr>
              <w:spacing w:after="57" w:line="185" w:lineRule="atLeast"/>
              <w:jc w:val="center"/>
              <w:textAlignment w:val="center"/>
              <w:rPr>
                <w:rFonts w:eastAsia="Times New Roman" w:cs="Times New Roman"/>
                <w:color w:val="000000"/>
                <w:sz w:val="24"/>
                <w:szCs w:val="24"/>
                <w:lang w:eastAsia="bg-BG"/>
              </w:rPr>
            </w:pPr>
            <w:r w:rsidRPr="00CA5B35">
              <w:rPr>
                <w:rFonts w:eastAsia="Times New Roman" w:cs="Times New Roman"/>
                <w:b/>
                <w:bCs/>
                <w:color w:val="000000"/>
                <w:sz w:val="24"/>
                <w:szCs w:val="24"/>
                <w:lang w:eastAsia="bg-BG"/>
              </w:rPr>
              <w:t>Член 2</w:t>
            </w:r>
          </w:p>
          <w:p w:rsidR="00CA5B35" w:rsidRPr="00CA5B35" w:rsidRDefault="00CA5B35" w:rsidP="00CA5B35">
            <w:pPr>
              <w:spacing w:after="0" w:line="185" w:lineRule="atLeast"/>
              <w:ind w:firstLine="283"/>
              <w:jc w:val="both"/>
              <w:textAlignment w:val="center"/>
              <w:rPr>
                <w:rFonts w:eastAsia="Times New Roman" w:cs="Times New Roman"/>
                <w:color w:val="000000"/>
                <w:sz w:val="24"/>
                <w:szCs w:val="24"/>
                <w:lang w:eastAsia="bg-BG"/>
              </w:rPr>
            </w:pPr>
            <w:r w:rsidRPr="00CA5B35">
              <w:rPr>
                <w:rFonts w:eastAsia="Times New Roman" w:cs="Times New Roman"/>
                <w:color w:val="000000"/>
                <w:sz w:val="24"/>
                <w:szCs w:val="24"/>
                <w:lang w:eastAsia="bg-BG"/>
              </w:rPr>
              <w:t>1. В периода на валидност на това Споразумение двете страни ежегодно разменят студенти, докторанти и специализанти за пълен или частичен курс на обучение. Броят на разменяните учащи се и специализанти не трябва да надхвърля 35 лица годишно.</w:t>
            </w:r>
          </w:p>
          <w:p w:rsidR="00CA5B35" w:rsidRPr="00CA5B35" w:rsidRDefault="00CA5B35" w:rsidP="00CA5B35">
            <w:pPr>
              <w:spacing w:after="0" w:line="185" w:lineRule="atLeast"/>
              <w:ind w:firstLine="283"/>
              <w:jc w:val="both"/>
              <w:textAlignment w:val="center"/>
              <w:rPr>
                <w:rFonts w:eastAsia="Times New Roman" w:cs="Times New Roman"/>
                <w:color w:val="000000"/>
                <w:sz w:val="24"/>
                <w:szCs w:val="24"/>
                <w:lang w:eastAsia="bg-BG"/>
              </w:rPr>
            </w:pPr>
            <w:r w:rsidRPr="00CA5B35">
              <w:rPr>
                <w:rFonts w:eastAsia="Times New Roman" w:cs="Times New Roman"/>
                <w:color w:val="000000"/>
                <w:sz w:val="24"/>
                <w:szCs w:val="24"/>
                <w:lang w:eastAsia="bg-BG"/>
              </w:rPr>
              <w:t>2. Подборът на кандидатите се извършва от изпращащата страна, която предоставя на приемащата страна документите на кандидатите не по-късно от 30 април всяка година. Начинът на тяхното приемане се решава от приемащата страна в съответствие с действащите в нея разпоредби и процедури.</w:t>
            </w:r>
          </w:p>
          <w:p w:rsidR="00CA5B35" w:rsidRPr="00CA5B35" w:rsidRDefault="00CA5B35" w:rsidP="00CA5B35">
            <w:pPr>
              <w:spacing w:after="0" w:line="185" w:lineRule="atLeast"/>
              <w:ind w:firstLine="283"/>
              <w:jc w:val="both"/>
              <w:textAlignment w:val="center"/>
              <w:rPr>
                <w:rFonts w:eastAsia="Times New Roman" w:cs="Times New Roman"/>
                <w:color w:val="000000"/>
                <w:sz w:val="24"/>
                <w:szCs w:val="24"/>
                <w:lang w:eastAsia="bg-BG"/>
              </w:rPr>
            </w:pPr>
            <w:r w:rsidRPr="00CA5B35">
              <w:rPr>
                <w:rFonts w:eastAsia="Times New Roman" w:cs="Times New Roman"/>
                <w:color w:val="000000"/>
                <w:sz w:val="24"/>
                <w:szCs w:val="24"/>
                <w:lang w:eastAsia="bg-BG"/>
              </w:rPr>
              <w:t>3. Транспортните разходи на лицата, приети за обучение в изпълнение на това Споразумение, до мястото на обучение в приемащата страна и обратно се поемат от изпращащата страна или кандидата. Приемащата страна освобождава от заплащане на такси за обучение лицата, приети за обучение в изпълнение на това Споразумение, и им осигурява настаняване в студентско общежитие срещу заплащане и стипендия в съответствие с разпоредбите на действащото в приемащата страна законодателство.</w:t>
            </w:r>
          </w:p>
          <w:p w:rsidR="00CA5B35" w:rsidRPr="00CA5B35" w:rsidRDefault="00CA5B35" w:rsidP="00CA5B35">
            <w:pPr>
              <w:spacing w:after="0" w:line="185" w:lineRule="atLeast"/>
              <w:ind w:firstLine="283"/>
              <w:jc w:val="both"/>
              <w:textAlignment w:val="center"/>
              <w:rPr>
                <w:rFonts w:eastAsia="Times New Roman" w:cs="Times New Roman"/>
                <w:color w:val="000000"/>
                <w:sz w:val="24"/>
                <w:szCs w:val="24"/>
                <w:lang w:eastAsia="bg-BG"/>
              </w:rPr>
            </w:pPr>
            <w:r w:rsidRPr="00CA5B35">
              <w:rPr>
                <w:rFonts w:eastAsia="Times New Roman" w:cs="Times New Roman"/>
                <w:color w:val="000000"/>
                <w:sz w:val="24"/>
                <w:szCs w:val="24"/>
                <w:lang w:eastAsia="bg-BG"/>
              </w:rPr>
              <w:t xml:space="preserve">4. Българската страна предоставя на лицата, приети за обучение в изпълнение на това Споразумение, здравно осигуряване по реда и условията като за свои граждани. Китайската страна предоставя на лицата, приети в изпълнение на това Споразумение, пълна медицинска застраховка за чуждестранни студенти в Китайската народна </w:t>
            </w:r>
            <w:r w:rsidRPr="00CA5B35">
              <w:rPr>
                <w:rFonts w:eastAsia="Times New Roman" w:cs="Times New Roman"/>
                <w:color w:val="000000"/>
                <w:sz w:val="24"/>
                <w:szCs w:val="24"/>
                <w:lang w:eastAsia="bg-BG"/>
              </w:rPr>
              <w:lastRenderedPageBreak/>
              <w:t>република, като разходите за пълната медицинска застраховка са за сметка на китайската страна.</w:t>
            </w:r>
          </w:p>
          <w:p w:rsidR="00CA5B35" w:rsidRDefault="00CA5B35" w:rsidP="00CA5B35">
            <w:pPr>
              <w:spacing w:after="57" w:line="185" w:lineRule="atLeast"/>
              <w:jc w:val="center"/>
              <w:textAlignment w:val="center"/>
              <w:rPr>
                <w:rFonts w:eastAsia="Times New Roman" w:cs="Times New Roman"/>
                <w:b/>
                <w:bCs/>
                <w:color w:val="000000"/>
                <w:sz w:val="24"/>
                <w:szCs w:val="24"/>
                <w:lang w:val="en-US" w:eastAsia="bg-BG"/>
              </w:rPr>
            </w:pPr>
          </w:p>
          <w:p w:rsidR="00CA5B35" w:rsidRPr="00CA5B35" w:rsidRDefault="00CA5B35" w:rsidP="00CA5B35">
            <w:pPr>
              <w:spacing w:after="57" w:line="185" w:lineRule="atLeast"/>
              <w:jc w:val="center"/>
              <w:textAlignment w:val="center"/>
              <w:rPr>
                <w:rFonts w:eastAsia="Times New Roman" w:cs="Times New Roman"/>
                <w:color w:val="000000"/>
                <w:sz w:val="24"/>
                <w:szCs w:val="24"/>
                <w:lang w:eastAsia="bg-BG"/>
              </w:rPr>
            </w:pPr>
            <w:r w:rsidRPr="00CA5B35">
              <w:rPr>
                <w:rFonts w:eastAsia="Times New Roman" w:cs="Times New Roman"/>
                <w:b/>
                <w:bCs/>
                <w:color w:val="000000"/>
                <w:sz w:val="24"/>
                <w:szCs w:val="24"/>
                <w:lang w:eastAsia="bg-BG"/>
              </w:rPr>
              <w:t>Член 3</w:t>
            </w:r>
          </w:p>
          <w:p w:rsidR="00CA5B35" w:rsidRPr="00CA5B35" w:rsidRDefault="00CA5B35" w:rsidP="00CA5B35">
            <w:pPr>
              <w:spacing w:after="0" w:line="185" w:lineRule="atLeast"/>
              <w:ind w:firstLine="283"/>
              <w:jc w:val="both"/>
              <w:textAlignment w:val="center"/>
              <w:rPr>
                <w:rFonts w:eastAsia="Times New Roman" w:cs="Times New Roman"/>
                <w:color w:val="000000"/>
                <w:sz w:val="24"/>
                <w:szCs w:val="24"/>
                <w:lang w:eastAsia="bg-BG"/>
              </w:rPr>
            </w:pPr>
            <w:r w:rsidRPr="00CA5B35">
              <w:rPr>
                <w:rFonts w:eastAsia="Times New Roman" w:cs="Times New Roman"/>
                <w:color w:val="000000"/>
                <w:sz w:val="24"/>
                <w:szCs w:val="24"/>
                <w:lang w:eastAsia="bg-BG"/>
              </w:rPr>
              <w:t>1. Двете страни насърчават изучаването и изследването на езика и културата на другата страна. За целта, в съответствие с практическите си нужди, двете страни разменят преподаватели и лектори в своите средни и висши училища. Подборът на кандидатите се извършва от изпращащата страна, която предоставя на приемащата страна документите на кандидатите не по-късно от края на месец май на текущата година. Всяка от страните уведомява другата за приемането на кандидата до 15 юли.</w:t>
            </w:r>
          </w:p>
          <w:p w:rsidR="00CA5B35" w:rsidRPr="00CA5B35" w:rsidRDefault="00CA5B35" w:rsidP="00CA5B35">
            <w:pPr>
              <w:spacing w:after="0" w:line="185" w:lineRule="atLeast"/>
              <w:ind w:firstLine="283"/>
              <w:jc w:val="both"/>
              <w:textAlignment w:val="center"/>
              <w:rPr>
                <w:rFonts w:eastAsia="Times New Roman" w:cs="Times New Roman"/>
                <w:color w:val="000000"/>
                <w:sz w:val="24"/>
                <w:szCs w:val="24"/>
                <w:lang w:eastAsia="bg-BG"/>
              </w:rPr>
            </w:pPr>
            <w:r w:rsidRPr="00CA5B35">
              <w:rPr>
                <w:rFonts w:eastAsia="Times New Roman" w:cs="Times New Roman"/>
                <w:color w:val="000000"/>
                <w:sz w:val="24"/>
                <w:szCs w:val="24"/>
                <w:lang w:eastAsia="bg-BG"/>
              </w:rPr>
              <w:t>2. Транспортните разходи на преподавателите/лекторите, изпращани в изпълнение на това Споразумение, до съответния град на месторабота на приемащата страна и обратно се поемат от изпращащата страна. Приемащата страна осигурява на преподавателите/лекторите месечно възнаграждение в съответствие с разпоредбите на действащото законодателство в страната и осигурява безплатна квартира, включително поема и разходите за вода, електроенергия, отопление, газ. Лекторите/преподавателите сами заплащат разходите за телефон.</w:t>
            </w:r>
          </w:p>
          <w:p w:rsidR="00CA5B35" w:rsidRPr="00CA5B35" w:rsidRDefault="00CA5B35" w:rsidP="00CA5B35">
            <w:pPr>
              <w:spacing w:after="0" w:line="185" w:lineRule="atLeast"/>
              <w:ind w:firstLine="283"/>
              <w:jc w:val="both"/>
              <w:textAlignment w:val="center"/>
              <w:rPr>
                <w:rFonts w:eastAsia="Times New Roman" w:cs="Times New Roman"/>
                <w:color w:val="000000"/>
                <w:sz w:val="24"/>
                <w:szCs w:val="24"/>
                <w:lang w:eastAsia="bg-BG"/>
              </w:rPr>
            </w:pPr>
            <w:r w:rsidRPr="00CA5B35">
              <w:rPr>
                <w:rFonts w:eastAsia="Times New Roman" w:cs="Times New Roman"/>
                <w:color w:val="000000"/>
                <w:sz w:val="24"/>
                <w:szCs w:val="24"/>
                <w:lang w:eastAsia="bg-BG"/>
              </w:rPr>
              <w:t>3. Двете страни осигуряват на преподавателите/лекторите в изпълнение на това Споразумение медицинско обслужване съгласно действащото в приемащата страна законодателство.</w:t>
            </w:r>
          </w:p>
          <w:p w:rsidR="00CA5B35" w:rsidRPr="00CA5B35" w:rsidRDefault="00CA5B35" w:rsidP="00CA5B35">
            <w:pPr>
              <w:spacing w:after="57" w:line="185" w:lineRule="atLeast"/>
              <w:jc w:val="center"/>
              <w:textAlignment w:val="center"/>
              <w:rPr>
                <w:rFonts w:eastAsia="Times New Roman" w:cs="Times New Roman"/>
                <w:color w:val="000000"/>
                <w:sz w:val="24"/>
                <w:szCs w:val="24"/>
                <w:lang w:eastAsia="bg-BG"/>
              </w:rPr>
            </w:pPr>
            <w:r w:rsidRPr="00CA5B35">
              <w:rPr>
                <w:rFonts w:eastAsia="Times New Roman" w:cs="Times New Roman"/>
                <w:b/>
                <w:bCs/>
                <w:color w:val="000000"/>
                <w:sz w:val="24"/>
                <w:szCs w:val="24"/>
                <w:lang w:eastAsia="bg-BG"/>
              </w:rPr>
              <w:t>Член 4</w:t>
            </w:r>
          </w:p>
          <w:p w:rsidR="00CA5B35" w:rsidRPr="00CA5B35" w:rsidRDefault="00CA5B35" w:rsidP="00CA5B35">
            <w:pPr>
              <w:spacing w:after="0" w:line="185" w:lineRule="atLeast"/>
              <w:ind w:firstLine="283"/>
              <w:jc w:val="both"/>
              <w:textAlignment w:val="center"/>
              <w:rPr>
                <w:rFonts w:eastAsia="Times New Roman" w:cs="Times New Roman"/>
                <w:color w:val="000000"/>
                <w:sz w:val="24"/>
                <w:szCs w:val="24"/>
                <w:lang w:eastAsia="bg-BG"/>
              </w:rPr>
            </w:pPr>
            <w:r w:rsidRPr="00CA5B35">
              <w:rPr>
                <w:rFonts w:eastAsia="Times New Roman" w:cs="Times New Roman"/>
                <w:color w:val="000000"/>
                <w:sz w:val="24"/>
                <w:szCs w:val="24"/>
                <w:lang w:eastAsia="bg-BG"/>
              </w:rPr>
              <w:t>Ежегодно българската страна отпуска до 6 места за курсовете по български език и култура за китайски българисти, както следва: до 3 места за участие в летния семинар по български език и култура в Софийския университет „Св. Климент Охридски“ и до 3 места за участие в летния семинар по български език и култура във Великотърновския университет „Св. св. Кирил и Методий“.</w:t>
            </w:r>
          </w:p>
          <w:p w:rsidR="00CA5B35" w:rsidRPr="00CA5B35" w:rsidRDefault="00CA5B35" w:rsidP="00CA5B35">
            <w:pPr>
              <w:spacing w:after="0" w:line="185" w:lineRule="atLeast"/>
              <w:ind w:firstLine="283"/>
              <w:jc w:val="both"/>
              <w:textAlignment w:val="center"/>
              <w:rPr>
                <w:rFonts w:eastAsia="Times New Roman" w:cs="Times New Roman"/>
                <w:color w:val="000000"/>
                <w:sz w:val="24"/>
                <w:szCs w:val="24"/>
                <w:lang w:eastAsia="bg-BG"/>
              </w:rPr>
            </w:pPr>
            <w:r w:rsidRPr="00CA5B35">
              <w:rPr>
                <w:rFonts w:eastAsia="Times New Roman" w:cs="Times New Roman"/>
                <w:color w:val="000000"/>
                <w:sz w:val="24"/>
                <w:szCs w:val="24"/>
                <w:lang w:eastAsia="bg-BG"/>
              </w:rPr>
              <w:t>Българската страна осигурява на участниците безплатен пансион – храна и нощувки, както и учебна и културна програма.</w:t>
            </w:r>
          </w:p>
          <w:p w:rsidR="00CA5B35" w:rsidRPr="00CA5B35" w:rsidRDefault="00CA5B35" w:rsidP="00CA5B35">
            <w:pPr>
              <w:spacing w:after="0" w:line="185" w:lineRule="atLeast"/>
              <w:ind w:firstLine="283"/>
              <w:jc w:val="both"/>
              <w:textAlignment w:val="center"/>
              <w:rPr>
                <w:rFonts w:eastAsia="Times New Roman" w:cs="Times New Roman"/>
                <w:color w:val="000000"/>
                <w:sz w:val="24"/>
                <w:szCs w:val="24"/>
                <w:lang w:eastAsia="bg-BG"/>
              </w:rPr>
            </w:pPr>
            <w:r w:rsidRPr="00CA5B35">
              <w:rPr>
                <w:rFonts w:eastAsia="Times New Roman" w:cs="Times New Roman"/>
                <w:color w:val="000000"/>
                <w:sz w:val="24"/>
                <w:szCs w:val="24"/>
                <w:lang w:eastAsia="bg-BG"/>
              </w:rPr>
              <w:t>Китайската страна или участниците поемат транспортните разходи до мястото на провеждането на съответния семинар.</w:t>
            </w:r>
          </w:p>
          <w:p w:rsidR="00CA5B35" w:rsidRPr="00CA5B35" w:rsidRDefault="00CA5B35" w:rsidP="00CA5B35">
            <w:pPr>
              <w:spacing w:after="57" w:line="185" w:lineRule="atLeast"/>
              <w:jc w:val="center"/>
              <w:textAlignment w:val="center"/>
              <w:rPr>
                <w:rFonts w:eastAsia="Times New Roman" w:cs="Times New Roman"/>
                <w:color w:val="000000"/>
                <w:sz w:val="24"/>
                <w:szCs w:val="24"/>
                <w:lang w:eastAsia="bg-BG"/>
              </w:rPr>
            </w:pPr>
            <w:r w:rsidRPr="00CA5B35">
              <w:rPr>
                <w:rFonts w:eastAsia="Times New Roman" w:cs="Times New Roman"/>
                <w:b/>
                <w:bCs/>
                <w:color w:val="000000"/>
                <w:sz w:val="24"/>
                <w:szCs w:val="24"/>
                <w:lang w:eastAsia="bg-BG"/>
              </w:rPr>
              <w:t>Член 5</w:t>
            </w:r>
          </w:p>
          <w:p w:rsidR="00CA5B35" w:rsidRPr="00CA5B35" w:rsidRDefault="00CA5B35" w:rsidP="00CA5B35">
            <w:pPr>
              <w:spacing w:after="0" w:line="185" w:lineRule="atLeast"/>
              <w:ind w:firstLine="283"/>
              <w:jc w:val="both"/>
              <w:textAlignment w:val="center"/>
              <w:rPr>
                <w:rFonts w:eastAsia="Times New Roman" w:cs="Times New Roman"/>
                <w:color w:val="000000"/>
                <w:sz w:val="24"/>
                <w:szCs w:val="24"/>
                <w:lang w:eastAsia="bg-BG"/>
              </w:rPr>
            </w:pPr>
            <w:r w:rsidRPr="00CA5B35">
              <w:rPr>
                <w:rFonts w:eastAsia="Times New Roman" w:cs="Times New Roman"/>
                <w:color w:val="000000"/>
                <w:sz w:val="24"/>
                <w:szCs w:val="24"/>
                <w:lang w:eastAsia="bg-BG"/>
              </w:rPr>
              <w:t>Двете страни подкрепят и насърчават сътрудничеството между висшите училища в областта на науката и научните изследвания по въпроси от взаимен интерес. Конкретните направления на сътрудничеството, като тематиката на научните изследвания и финансовите условия, се договарят пряко между висшите училища на двете страни.</w:t>
            </w:r>
          </w:p>
          <w:p w:rsidR="00CA5B35" w:rsidRPr="00CA5B35" w:rsidRDefault="00CA5B35" w:rsidP="00CA5B35">
            <w:pPr>
              <w:spacing w:after="57" w:line="185" w:lineRule="atLeast"/>
              <w:jc w:val="center"/>
              <w:textAlignment w:val="center"/>
              <w:rPr>
                <w:rFonts w:eastAsia="Times New Roman" w:cs="Times New Roman"/>
                <w:color w:val="000000"/>
                <w:sz w:val="24"/>
                <w:szCs w:val="24"/>
                <w:lang w:eastAsia="bg-BG"/>
              </w:rPr>
            </w:pPr>
            <w:r w:rsidRPr="00CA5B35">
              <w:rPr>
                <w:rFonts w:eastAsia="Times New Roman" w:cs="Times New Roman"/>
                <w:b/>
                <w:bCs/>
                <w:color w:val="000000"/>
                <w:sz w:val="24"/>
                <w:szCs w:val="24"/>
                <w:lang w:eastAsia="bg-BG"/>
              </w:rPr>
              <w:t>Член 6</w:t>
            </w:r>
          </w:p>
          <w:p w:rsidR="00CA5B35" w:rsidRPr="00CA5B35" w:rsidRDefault="00CA5B35" w:rsidP="00CA5B35">
            <w:pPr>
              <w:spacing w:after="0" w:line="185" w:lineRule="atLeast"/>
              <w:ind w:firstLine="283"/>
              <w:jc w:val="both"/>
              <w:textAlignment w:val="center"/>
              <w:rPr>
                <w:rFonts w:eastAsia="Times New Roman" w:cs="Times New Roman"/>
                <w:color w:val="000000"/>
                <w:sz w:val="24"/>
                <w:szCs w:val="24"/>
                <w:lang w:eastAsia="bg-BG"/>
              </w:rPr>
            </w:pPr>
            <w:r w:rsidRPr="00CA5B35">
              <w:rPr>
                <w:rFonts w:eastAsia="Times New Roman" w:cs="Times New Roman"/>
                <w:color w:val="000000"/>
                <w:sz w:val="24"/>
                <w:szCs w:val="24"/>
                <w:lang w:eastAsia="bg-BG"/>
              </w:rPr>
              <w:t>Двете страни обменят информация и материали за международни научни събития в областта на средното и висшето образование и подкрепят участието на експерти в такива събития.</w:t>
            </w:r>
          </w:p>
          <w:p w:rsidR="00CA5B35" w:rsidRPr="00CA5B35" w:rsidRDefault="00CA5B35" w:rsidP="00CA5B35">
            <w:pPr>
              <w:spacing w:after="57" w:line="185" w:lineRule="atLeast"/>
              <w:jc w:val="center"/>
              <w:textAlignment w:val="center"/>
              <w:rPr>
                <w:rFonts w:eastAsia="Times New Roman" w:cs="Times New Roman"/>
                <w:color w:val="000000"/>
                <w:sz w:val="24"/>
                <w:szCs w:val="24"/>
                <w:lang w:eastAsia="bg-BG"/>
              </w:rPr>
            </w:pPr>
            <w:r w:rsidRPr="00CA5B35">
              <w:rPr>
                <w:rFonts w:eastAsia="Times New Roman" w:cs="Times New Roman"/>
                <w:b/>
                <w:bCs/>
                <w:color w:val="000000"/>
                <w:sz w:val="24"/>
                <w:szCs w:val="24"/>
                <w:lang w:eastAsia="bg-BG"/>
              </w:rPr>
              <w:t>Член 7</w:t>
            </w:r>
          </w:p>
          <w:p w:rsidR="00CA5B35" w:rsidRPr="00CA5B35" w:rsidRDefault="00CA5B35" w:rsidP="00CA5B35">
            <w:pPr>
              <w:spacing w:after="0" w:line="185" w:lineRule="atLeast"/>
              <w:ind w:firstLine="283"/>
              <w:jc w:val="both"/>
              <w:textAlignment w:val="center"/>
              <w:rPr>
                <w:rFonts w:eastAsia="Times New Roman" w:cs="Times New Roman"/>
                <w:color w:val="000000"/>
                <w:sz w:val="24"/>
                <w:szCs w:val="24"/>
                <w:lang w:eastAsia="bg-BG"/>
              </w:rPr>
            </w:pPr>
            <w:r w:rsidRPr="00CA5B35">
              <w:rPr>
                <w:rFonts w:eastAsia="Times New Roman" w:cs="Times New Roman"/>
                <w:color w:val="000000"/>
                <w:sz w:val="24"/>
                <w:szCs w:val="24"/>
                <w:lang w:eastAsia="bg-BG"/>
              </w:rPr>
              <w:t>За срока на действие на това Споразумение всяка от страните може да изпрати по една делегация до 6 човека за период до 5 дни в другата страна за обсъждане на важни въпроси съгласно това Споразумение.</w:t>
            </w:r>
          </w:p>
          <w:p w:rsidR="00CA5B35" w:rsidRPr="00CA5B35" w:rsidRDefault="00CA5B35" w:rsidP="00CA5B35">
            <w:pPr>
              <w:spacing w:after="0" w:line="185" w:lineRule="atLeast"/>
              <w:ind w:firstLine="283"/>
              <w:jc w:val="both"/>
              <w:textAlignment w:val="center"/>
              <w:rPr>
                <w:rFonts w:eastAsia="Times New Roman" w:cs="Times New Roman"/>
                <w:color w:val="000000"/>
                <w:sz w:val="24"/>
                <w:szCs w:val="24"/>
                <w:lang w:eastAsia="bg-BG"/>
              </w:rPr>
            </w:pPr>
            <w:r w:rsidRPr="00CA5B35">
              <w:rPr>
                <w:rFonts w:eastAsia="Times New Roman" w:cs="Times New Roman"/>
                <w:color w:val="000000"/>
                <w:sz w:val="24"/>
                <w:szCs w:val="24"/>
                <w:lang w:eastAsia="bg-BG"/>
              </w:rPr>
              <w:t>Всички разходи на делегацията се поемат от изпращащата страна.</w:t>
            </w:r>
          </w:p>
          <w:p w:rsidR="00CA5B35" w:rsidRPr="00CA5B35" w:rsidRDefault="00CA5B35" w:rsidP="00CA5B35">
            <w:pPr>
              <w:spacing w:after="57" w:line="185" w:lineRule="atLeast"/>
              <w:jc w:val="center"/>
              <w:textAlignment w:val="center"/>
              <w:rPr>
                <w:rFonts w:eastAsia="Times New Roman" w:cs="Times New Roman"/>
                <w:color w:val="000000"/>
                <w:sz w:val="24"/>
                <w:szCs w:val="24"/>
                <w:lang w:eastAsia="bg-BG"/>
              </w:rPr>
            </w:pPr>
            <w:r w:rsidRPr="00CA5B35">
              <w:rPr>
                <w:rFonts w:eastAsia="Times New Roman" w:cs="Times New Roman"/>
                <w:b/>
                <w:bCs/>
                <w:color w:val="000000"/>
                <w:sz w:val="24"/>
                <w:szCs w:val="24"/>
                <w:lang w:eastAsia="bg-BG"/>
              </w:rPr>
              <w:t>Член 8</w:t>
            </w:r>
          </w:p>
          <w:p w:rsidR="00CA5B35" w:rsidRPr="00CA5B35" w:rsidRDefault="00CA5B35" w:rsidP="00CA5B35">
            <w:pPr>
              <w:spacing w:after="0" w:line="185" w:lineRule="atLeast"/>
              <w:ind w:firstLine="283"/>
              <w:jc w:val="both"/>
              <w:textAlignment w:val="center"/>
              <w:rPr>
                <w:rFonts w:eastAsia="Times New Roman" w:cs="Times New Roman"/>
                <w:color w:val="000000"/>
                <w:sz w:val="24"/>
                <w:szCs w:val="24"/>
                <w:lang w:eastAsia="bg-BG"/>
              </w:rPr>
            </w:pPr>
            <w:r w:rsidRPr="00CA5B35">
              <w:rPr>
                <w:rFonts w:eastAsia="Times New Roman" w:cs="Times New Roman"/>
                <w:color w:val="000000"/>
                <w:sz w:val="24"/>
                <w:szCs w:val="24"/>
                <w:lang w:eastAsia="bg-BG"/>
              </w:rPr>
              <w:t>1. Българската страна освобождава лицата, приети в изпълнение на това Споразумение, от заплащане на такси, свързани с пребиваването им или с продължаването на срока на техния престой.</w:t>
            </w:r>
          </w:p>
          <w:p w:rsidR="00CA5B35" w:rsidRPr="00CA5B35" w:rsidRDefault="00CA5B35" w:rsidP="00CA5B35">
            <w:pPr>
              <w:spacing w:after="0" w:line="185" w:lineRule="atLeast"/>
              <w:ind w:firstLine="283"/>
              <w:jc w:val="both"/>
              <w:textAlignment w:val="center"/>
              <w:rPr>
                <w:rFonts w:eastAsia="Times New Roman" w:cs="Times New Roman"/>
                <w:color w:val="000000"/>
                <w:sz w:val="24"/>
                <w:szCs w:val="24"/>
                <w:lang w:eastAsia="bg-BG"/>
              </w:rPr>
            </w:pPr>
            <w:r w:rsidRPr="00CA5B35">
              <w:rPr>
                <w:rFonts w:eastAsia="Times New Roman" w:cs="Times New Roman"/>
                <w:color w:val="000000"/>
                <w:sz w:val="24"/>
                <w:szCs w:val="24"/>
                <w:lang w:eastAsia="bg-BG"/>
              </w:rPr>
              <w:lastRenderedPageBreak/>
              <w:t>2. Китайската страна осигурява таксата за престой за покриване на разходите за регистрация, както и други разходи на изпратените да се обучават български стипендианти на основание на това Споразумение.</w:t>
            </w:r>
          </w:p>
          <w:p w:rsidR="00CA5B35" w:rsidRPr="00CA5B35" w:rsidRDefault="00CA5B35" w:rsidP="00CA5B35">
            <w:pPr>
              <w:spacing w:after="0" w:line="185" w:lineRule="atLeast"/>
              <w:ind w:firstLine="283"/>
              <w:jc w:val="both"/>
              <w:textAlignment w:val="center"/>
              <w:rPr>
                <w:rFonts w:eastAsia="Times New Roman" w:cs="Times New Roman"/>
                <w:color w:val="000000"/>
                <w:sz w:val="24"/>
                <w:szCs w:val="24"/>
                <w:lang w:eastAsia="bg-BG"/>
              </w:rPr>
            </w:pPr>
            <w:r w:rsidRPr="00CA5B35">
              <w:rPr>
                <w:rFonts w:eastAsia="Times New Roman" w:cs="Times New Roman"/>
                <w:color w:val="000000"/>
                <w:sz w:val="24"/>
                <w:szCs w:val="24"/>
                <w:lang w:eastAsia="bg-BG"/>
              </w:rPr>
              <w:t>3. Българските и китайските учители и лектори, приети на основание на това Споразумение, не се нуждаят от разрешителни за работа.</w:t>
            </w:r>
          </w:p>
          <w:p w:rsidR="00CA5B35" w:rsidRPr="00CA5B35" w:rsidRDefault="00CA5B35" w:rsidP="00CA5B35">
            <w:pPr>
              <w:spacing w:after="57" w:line="185" w:lineRule="atLeast"/>
              <w:jc w:val="center"/>
              <w:textAlignment w:val="center"/>
              <w:rPr>
                <w:rFonts w:eastAsia="Times New Roman" w:cs="Times New Roman"/>
                <w:color w:val="000000"/>
                <w:sz w:val="24"/>
                <w:szCs w:val="24"/>
                <w:lang w:eastAsia="bg-BG"/>
              </w:rPr>
            </w:pPr>
            <w:r w:rsidRPr="00CA5B35">
              <w:rPr>
                <w:rFonts w:eastAsia="Times New Roman" w:cs="Times New Roman"/>
                <w:b/>
                <w:bCs/>
                <w:color w:val="000000"/>
                <w:sz w:val="24"/>
                <w:szCs w:val="24"/>
                <w:lang w:eastAsia="bg-BG"/>
              </w:rPr>
              <w:t>Член 9</w:t>
            </w:r>
          </w:p>
          <w:p w:rsidR="00CA5B35" w:rsidRPr="00CA5B35" w:rsidRDefault="00CA5B35" w:rsidP="00CA5B35">
            <w:pPr>
              <w:spacing w:after="0" w:line="185" w:lineRule="atLeast"/>
              <w:ind w:firstLine="283"/>
              <w:jc w:val="both"/>
              <w:textAlignment w:val="center"/>
              <w:rPr>
                <w:rFonts w:eastAsia="Times New Roman" w:cs="Times New Roman"/>
                <w:color w:val="000000"/>
                <w:sz w:val="24"/>
                <w:szCs w:val="24"/>
                <w:lang w:eastAsia="bg-BG"/>
              </w:rPr>
            </w:pPr>
            <w:r w:rsidRPr="00CA5B35">
              <w:rPr>
                <w:rFonts w:eastAsia="Times New Roman" w:cs="Times New Roman"/>
                <w:color w:val="000000"/>
                <w:spacing w:val="2"/>
                <w:sz w:val="24"/>
                <w:szCs w:val="24"/>
                <w:lang w:eastAsia="bg-BG"/>
              </w:rPr>
              <w:t>Двете страни развиват сътрудничеството по механизма и в рамките на сътрудничеството между държавите от Централна и Източна Европа и Китай (сътрудничество ЦИЕ – Китай).</w:t>
            </w:r>
          </w:p>
          <w:p w:rsidR="00CA5B35" w:rsidRPr="00CA5B35" w:rsidRDefault="00CA5B35" w:rsidP="00CA5B35">
            <w:pPr>
              <w:spacing w:after="0" w:line="185" w:lineRule="atLeast"/>
              <w:ind w:firstLine="283"/>
              <w:jc w:val="both"/>
              <w:textAlignment w:val="center"/>
              <w:rPr>
                <w:rFonts w:eastAsia="Times New Roman" w:cs="Times New Roman"/>
                <w:color w:val="000000"/>
                <w:sz w:val="24"/>
                <w:szCs w:val="24"/>
                <w:lang w:eastAsia="bg-BG"/>
              </w:rPr>
            </w:pPr>
            <w:r w:rsidRPr="00CA5B35">
              <w:rPr>
                <w:rFonts w:eastAsia="Times New Roman" w:cs="Times New Roman"/>
                <w:color w:val="000000"/>
                <w:spacing w:val="2"/>
                <w:sz w:val="24"/>
                <w:szCs w:val="24"/>
                <w:lang w:eastAsia="bg-BG"/>
              </w:rPr>
              <w:t>Двете страни активно участват в Диалога за образователна политика между държавите от Централна и Източна Европа и Китай, насърчават и подкрепят висшите училища и колежи на двете страни да участват в Консорциума на институциите за висше образование на Китай и държавите от Централна и Източна Европа и в тази рамка да развиват двустранното и многостранното сътрудничество и обмен.</w:t>
            </w:r>
          </w:p>
          <w:p w:rsidR="00CA5B35" w:rsidRPr="00CA5B35" w:rsidRDefault="00CA5B35" w:rsidP="00CA5B35">
            <w:pPr>
              <w:spacing w:after="57" w:line="185" w:lineRule="atLeast"/>
              <w:jc w:val="center"/>
              <w:textAlignment w:val="center"/>
              <w:rPr>
                <w:rFonts w:eastAsia="Times New Roman" w:cs="Times New Roman"/>
                <w:color w:val="000000"/>
                <w:sz w:val="24"/>
                <w:szCs w:val="24"/>
                <w:lang w:eastAsia="bg-BG"/>
              </w:rPr>
            </w:pPr>
            <w:r w:rsidRPr="00CA5B35">
              <w:rPr>
                <w:rFonts w:eastAsia="Times New Roman" w:cs="Times New Roman"/>
                <w:b/>
                <w:bCs/>
                <w:color w:val="000000"/>
                <w:sz w:val="24"/>
                <w:szCs w:val="24"/>
                <w:lang w:eastAsia="bg-BG"/>
              </w:rPr>
              <w:t>Член 10</w:t>
            </w:r>
          </w:p>
          <w:p w:rsidR="00CA5B35" w:rsidRPr="00CA5B35" w:rsidRDefault="00CA5B35" w:rsidP="00CA5B35">
            <w:pPr>
              <w:spacing w:after="0" w:line="185" w:lineRule="atLeast"/>
              <w:ind w:firstLine="283"/>
              <w:jc w:val="both"/>
              <w:textAlignment w:val="center"/>
              <w:rPr>
                <w:rFonts w:eastAsia="Times New Roman" w:cs="Times New Roman"/>
                <w:color w:val="000000"/>
                <w:sz w:val="24"/>
                <w:szCs w:val="24"/>
                <w:lang w:eastAsia="bg-BG"/>
              </w:rPr>
            </w:pPr>
            <w:r w:rsidRPr="00CA5B35">
              <w:rPr>
                <w:rFonts w:eastAsia="Times New Roman" w:cs="Times New Roman"/>
                <w:color w:val="000000"/>
                <w:sz w:val="24"/>
                <w:szCs w:val="24"/>
                <w:lang w:eastAsia="bg-BG"/>
              </w:rPr>
              <w:t>Това Споразумение може да бъде допълвано или изменяно по взаимно писмено съгласие на двете страни по дипломатически път.</w:t>
            </w:r>
          </w:p>
          <w:p w:rsidR="00CA5B35" w:rsidRPr="00CA5B35" w:rsidRDefault="00CA5B35" w:rsidP="00CA5B35">
            <w:pPr>
              <w:spacing w:after="0" w:line="185" w:lineRule="atLeast"/>
              <w:ind w:firstLine="283"/>
              <w:jc w:val="both"/>
              <w:textAlignment w:val="center"/>
              <w:rPr>
                <w:rFonts w:eastAsia="Times New Roman" w:cs="Times New Roman"/>
                <w:color w:val="000000"/>
                <w:sz w:val="24"/>
                <w:szCs w:val="24"/>
                <w:lang w:eastAsia="bg-BG"/>
              </w:rPr>
            </w:pPr>
            <w:r w:rsidRPr="00CA5B35">
              <w:rPr>
                <w:rFonts w:eastAsia="Times New Roman" w:cs="Times New Roman"/>
                <w:color w:val="000000"/>
                <w:sz w:val="24"/>
                <w:szCs w:val="24"/>
                <w:lang w:eastAsia="bg-BG"/>
              </w:rPr>
              <w:t>Това Споразумение влиза в сила от датата на неговото подписване и остава в сила до 31 декември 2023 г. То може да бъде автоматично продължено за следващ период от две години, освен ако някоя от страните не изпрати на другата страна писмено уведомление по дипломатически път с най-малко шестмесечно предизвестие за намерението си да прекрати Споразумението.</w:t>
            </w:r>
          </w:p>
          <w:p w:rsidR="00CA5B35" w:rsidRPr="00CA5B35" w:rsidRDefault="00CA5B35" w:rsidP="00CA5B35">
            <w:pPr>
              <w:spacing w:after="0" w:line="185" w:lineRule="atLeast"/>
              <w:ind w:firstLine="283"/>
              <w:jc w:val="both"/>
              <w:textAlignment w:val="center"/>
              <w:rPr>
                <w:rFonts w:eastAsia="Times New Roman" w:cs="Times New Roman"/>
                <w:color w:val="000000"/>
                <w:sz w:val="24"/>
                <w:szCs w:val="24"/>
                <w:lang w:eastAsia="bg-BG"/>
              </w:rPr>
            </w:pPr>
            <w:r w:rsidRPr="00CA5B35">
              <w:rPr>
                <w:rFonts w:eastAsia="Times New Roman" w:cs="Times New Roman"/>
                <w:color w:val="000000"/>
                <w:sz w:val="24"/>
                <w:szCs w:val="24"/>
                <w:lang w:eastAsia="bg-BG"/>
              </w:rPr>
              <w:t>Подписано в Пекин на 11 юни 2020 г. в два оригинални екземпляра, всеки от които на български, китайски и английски език, като всички текстове имат еднаква сила. В случай на различия в тълкуването меродавен ще бъде английският текст.</w:t>
            </w:r>
          </w:p>
          <w:tbl>
            <w:tblPr>
              <w:tblW w:w="0" w:type="auto"/>
              <w:tblCellMar>
                <w:left w:w="0" w:type="dxa"/>
                <w:right w:w="0" w:type="dxa"/>
              </w:tblCellMar>
              <w:tblLook w:val="04A0"/>
            </w:tblPr>
            <w:tblGrid>
              <w:gridCol w:w="4320"/>
              <w:gridCol w:w="2876"/>
            </w:tblGrid>
            <w:tr w:rsidR="00CA5B35" w:rsidRPr="00CA5B35" w:rsidTr="00CA5B35">
              <w:tc>
                <w:tcPr>
                  <w:tcW w:w="4320" w:type="dxa"/>
                  <w:tcBorders>
                    <w:top w:val="nil"/>
                    <w:left w:val="nil"/>
                    <w:bottom w:val="nil"/>
                    <w:right w:val="nil"/>
                  </w:tcBorders>
                  <w:shd w:val="clear" w:color="auto" w:fill="auto"/>
                  <w:tcMar>
                    <w:top w:w="0" w:type="dxa"/>
                    <w:left w:w="108" w:type="dxa"/>
                    <w:bottom w:w="0" w:type="dxa"/>
                    <w:right w:w="108" w:type="dxa"/>
                  </w:tcMar>
                  <w:hideMark/>
                </w:tcPr>
                <w:p w:rsidR="00CA5B35" w:rsidRDefault="00CA5B35" w:rsidP="00CA5B35">
                  <w:pPr>
                    <w:spacing w:after="0" w:line="168" w:lineRule="atLeast"/>
                    <w:jc w:val="both"/>
                    <w:textAlignment w:val="center"/>
                    <w:rPr>
                      <w:rFonts w:eastAsia="Times New Roman" w:cs="Times New Roman"/>
                      <w:color w:val="000000"/>
                      <w:sz w:val="24"/>
                      <w:szCs w:val="24"/>
                      <w:lang w:val="en-US" w:eastAsia="bg-BG"/>
                    </w:rPr>
                  </w:pPr>
                </w:p>
                <w:p w:rsidR="00CA5B35" w:rsidRDefault="00CA5B35" w:rsidP="00CA5B35">
                  <w:pPr>
                    <w:spacing w:after="0" w:line="168" w:lineRule="atLeast"/>
                    <w:jc w:val="both"/>
                    <w:textAlignment w:val="center"/>
                    <w:rPr>
                      <w:rFonts w:eastAsia="Times New Roman" w:cs="Times New Roman"/>
                      <w:color w:val="000000"/>
                      <w:sz w:val="24"/>
                      <w:szCs w:val="24"/>
                      <w:lang w:val="en-US" w:eastAsia="bg-BG"/>
                    </w:rPr>
                  </w:pPr>
                </w:p>
                <w:p w:rsidR="00CA5B35" w:rsidRDefault="00CA5B35" w:rsidP="00CA5B35">
                  <w:pPr>
                    <w:spacing w:after="0" w:line="168" w:lineRule="atLeast"/>
                    <w:jc w:val="both"/>
                    <w:textAlignment w:val="center"/>
                    <w:rPr>
                      <w:rFonts w:eastAsia="Times New Roman" w:cs="Times New Roman"/>
                      <w:color w:val="000000"/>
                      <w:sz w:val="24"/>
                      <w:szCs w:val="24"/>
                      <w:lang w:val="en-US" w:eastAsia="bg-BG"/>
                    </w:rPr>
                  </w:pPr>
                </w:p>
                <w:p w:rsidR="00CA5B35" w:rsidRDefault="00CA5B35" w:rsidP="00CA5B35">
                  <w:pPr>
                    <w:spacing w:after="0" w:line="168" w:lineRule="atLeast"/>
                    <w:jc w:val="both"/>
                    <w:textAlignment w:val="center"/>
                    <w:rPr>
                      <w:rFonts w:eastAsia="Times New Roman" w:cs="Times New Roman"/>
                      <w:color w:val="000000"/>
                      <w:sz w:val="24"/>
                      <w:szCs w:val="24"/>
                      <w:lang w:val="en-US" w:eastAsia="bg-BG"/>
                    </w:rPr>
                  </w:pPr>
                </w:p>
                <w:p w:rsidR="00CA5B35" w:rsidRDefault="00CA5B35" w:rsidP="00CA5B35">
                  <w:pPr>
                    <w:spacing w:after="0" w:line="168" w:lineRule="atLeast"/>
                    <w:jc w:val="both"/>
                    <w:textAlignment w:val="center"/>
                    <w:rPr>
                      <w:rFonts w:eastAsia="Times New Roman" w:cs="Times New Roman"/>
                      <w:color w:val="000000"/>
                      <w:sz w:val="24"/>
                      <w:szCs w:val="24"/>
                      <w:lang w:val="en-US" w:eastAsia="bg-BG"/>
                    </w:rPr>
                  </w:pPr>
                </w:p>
                <w:p w:rsidR="00CA5B35" w:rsidRPr="00CA5B35" w:rsidRDefault="00CA5B35" w:rsidP="00CA5B35">
                  <w:pPr>
                    <w:spacing w:after="0" w:line="168" w:lineRule="atLeast"/>
                    <w:jc w:val="both"/>
                    <w:textAlignment w:val="center"/>
                    <w:rPr>
                      <w:rFonts w:eastAsia="Times New Roman" w:cs="Times New Roman"/>
                      <w:color w:val="000000"/>
                      <w:sz w:val="24"/>
                      <w:szCs w:val="24"/>
                      <w:lang w:val="en-US" w:eastAsia="bg-BG"/>
                    </w:rPr>
                  </w:pPr>
                  <w:r w:rsidRPr="00CA5B35">
                    <w:rPr>
                      <w:rFonts w:eastAsia="Times New Roman" w:cs="Times New Roman"/>
                      <w:color w:val="000000"/>
                      <w:sz w:val="24"/>
                      <w:szCs w:val="24"/>
                      <w:lang w:eastAsia="bg-BG"/>
                    </w:rPr>
                    <w:t>За Министерството</w:t>
                  </w:r>
                </w:p>
              </w:tc>
              <w:tc>
                <w:tcPr>
                  <w:tcW w:w="2876" w:type="dxa"/>
                  <w:tcBorders>
                    <w:top w:val="nil"/>
                    <w:left w:val="nil"/>
                    <w:bottom w:val="nil"/>
                    <w:right w:val="nil"/>
                  </w:tcBorders>
                  <w:shd w:val="clear" w:color="auto" w:fill="auto"/>
                  <w:tcMar>
                    <w:top w:w="0" w:type="dxa"/>
                    <w:left w:w="108" w:type="dxa"/>
                    <w:bottom w:w="0" w:type="dxa"/>
                    <w:right w:w="108" w:type="dxa"/>
                  </w:tcMar>
                  <w:hideMark/>
                </w:tcPr>
                <w:p w:rsidR="00CA5B35" w:rsidRDefault="00CA5B35" w:rsidP="00CA5B35">
                  <w:pPr>
                    <w:spacing w:after="0" w:line="168" w:lineRule="atLeast"/>
                    <w:jc w:val="right"/>
                    <w:textAlignment w:val="center"/>
                    <w:rPr>
                      <w:rFonts w:eastAsia="Times New Roman" w:cs="Times New Roman"/>
                      <w:color w:val="000000"/>
                      <w:sz w:val="24"/>
                      <w:szCs w:val="24"/>
                      <w:lang w:val="en-US" w:eastAsia="bg-BG"/>
                    </w:rPr>
                  </w:pPr>
                </w:p>
                <w:p w:rsidR="00CA5B35" w:rsidRDefault="00CA5B35" w:rsidP="00CA5B35">
                  <w:pPr>
                    <w:spacing w:after="0" w:line="168" w:lineRule="atLeast"/>
                    <w:jc w:val="right"/>
                    <w:textAlignment w:val="center"/>
                    <w:rPr>
                      <w:rFonts w:eastAsia="Times New Roman" w:cs="Times New Roman"/>
                      <w:color w:val="000000"/>
                      <w:sz w:val="24"/>
                      <w:szCs w:val="24"/>
                      <w:lang w:val="en-US" w:eastAsia="bg-BG"/>
                    </w:rPr>
                  </w:pPr>
                </w:p>
                <w:p w:rsidR="00CA5B35" w:rsidRDefault="00CA5B35" w:rsidP="00CA5B35">
                  <w:pPr>
                    <w:spacing w:after="0" w:line="168" w:lineRule="atLeast"/>
                    <w:jc w:val="right"/>
                    <w:textAlignment w:val="center"/>
                    <w:rPr>
                      <w:rFonts w:eastAsia="Times New Roman" w:cs="Times New Roman"/>
                      <w:color w:val="000000"/>
                      <w:sz w:val="24"/>
                      <w:szCs w:val="24"/>
                      <w:lang w:val="en-US" w:eastAsia="bg-BG"/>
                    </w:rPr>
                  </w:pPr>
                </w:p>
                <w:p w:rsidR="00CA5B35" w:rsidRDefault="00CA5B35" w:rsidP="00CA5B35">
                  <w:pPr>
                    <w:spacing w:after="0" w:line="168" w:lineRule="atLeast"/>
                    <w:jc w:val="right"/>
                    <w:textAlignment w:val="center"/>
                    <w:rPr>
                      <w:rFonts w:eastAsia="Times New Roman" w:cs="Times New Roman"/>
                      <w:color w:val="000000"/>
                      <w:sz w:val="24"/>
                      <w:szCs w:val="24"/>
                      <w:lang w:val="en-US" w:eastAsia="bg-BG"/>
                    </w:rPr>
                  </w:pPr>
                </w:p>
                <w:p w:rsidR="00CA5B35" w:rsidRDefault="00CA5B35" w:rsidP="00CA5B35">
                  <w:pPr>
                    <w:spacing w:after="0" w:line="168" w:lineRule="atLeast"/>
                    <w:jc w:val="right"/>
                    <w:textAlignment w:val="center"/>
                    <w:rPr>
                      <w:rFonts w:eastAsia="Times New Roman" w:cs="Times New Roman"/>
                      <w:color w:val="000000"/>
                      <w:sz w:val="24"/>
                      <w:szCs w:val="24"/>
                      <w:lang w:val="en-US" w:eastAsia="bg-BG"/>
                    </w:rPr>
                  </w:pPr>
                </w:p>
                <w:p w:rsidR="00CA5B35" w:rsidRPr="00CA5B35" w:rsidRDefault="00CA5B35" w:rsidP="00CA5B35">
                  <w:pPr>
                    <w:spacing w:after="0" w:line="168" w:lineRule="atLeast"/>
                    <w:jc w:val="right"/>
                    <w:textAlignment w:val="center"/>
                    <w:rPr>
                      <w:rFonts w:eastAsia="Times New Roman" w:cs="Times New Roman"/>
                      <w:color w:val="000000"/>
                      <w:sz w:val="24"/>
                      <w:szCs w:val="24"/>
                      <w:lang w:eastAsia="bg-BG"/>
                    </w:rPr>
                  </w:pPr>
                  <w:r w:rsidRPr="00CA5B35">
                    <w:rPr>
                      <w:rFonts w:eastAsia="Times New Roman" w:cs="Times New Roman"/>
                      <w:color w:val="000000"/>
                      <w:sz w:val="24"/>
                      <w:szCs w:val="24"/>
                      <w:lang w:eastAsia="bg-BG"/>
                    </w:rPr>
                    <w:t>За Министерството</w:t>
                  </w:r>
                </w:p>
              </w:tc>
            </w:tr>
            <w:tr w:rsidR="00CA5B35" w:rsidRPr="00CA5B35" w:rsidTr="00CA5B35">
              <w:tc>
                <w:tcPr>
                  <w:tcW w:w="4320" w:type="dxa"/>
                  <w:tcBorders>
                    <w:top w:val="nil"/>
                    <w:left w:val="nil"/>
                    <w:bottom w:val="nil"/>
                    <w:right w:val="nil"/>
                  </w:tcBorders>
                  <w:shd w:val="clear" w:color="auto" w:fill="auto"/>
                  <w:tcMar>
                    <w:top w:w="0" w:type="dxa"/>
                    <w:left w:w="108" w:type="dxa"/>
                    <w:bottom w:w="0" w:type="dxa"/>
                    <w:right w:w="108" w:type="dxa"/>
                  </w:tcMar>
                  <w:hideMark/>
                </w:tcPr>
                <w:p w:rsidR="00CA5B35" w:rsidRPr="00CA5B35" w:rsidRDefault="00CA5B35" w:rsidP="00CA5B35">
                  <w:pPr>
                    <w:spacing w:after="0" w:line="168" w:lineRule="atLeast"/>
                    <w:jc w:val="both"/>
                    <w:textAlignment w:val="center"/>
                    <w:rPr>
                      <w:rFonts w:eastAsia="Times New Roman" w:cs="Times New Roman"/>
                      <w:color w:val="000000"/>
                      <w:sz w:val="24"/>
                      <w:szCs w:val="24"/>
                      <w:lang w:eastAsia="bg-BG"/>
                    </w:rPr>
                  </w:pPr>
                  <w:r w:rsidRPr="00CA5B35">
                    <w:rPr>
                      <w:rFonts w:eastAsia="Times New Roman" w:cs="Times New Roman"/>
                      <w:color w:val="000000"/>
                      <w:sz w:val="24"/>
                      <w:szCs w:val="24"/>
                      <w:lang w:eastAsia="bg-BG"/>
                    </w:rPr>
                    <w:t>на образованието</w:t>
                  </w:r>
                </w:p>
              </w:tc>
              <w:tc>
                <w:tcPr>
                  <w:tcW w:w="2876" w:type="dxa"/>
                  <w:tcBorders>
                    <w:top w:val="nil"/>
                    <w:left w:val="nil"/>
                    <w:bottom w:val="nil"/>
                    <w:right w:val="nil"/>
                  </w:tcBorders>
                  <w:shd w:val="clear" w:color="auto" w:fill="auto"/>
                  <w:tcMar>
                    <w:top w:w="0" w:type="dxa"/>
                    <w:left w:w="108" w:type="dxa"/>
                    <w:bottom w:w="0" w:type="dxa"/>
                    <w:right w:w="108" w:type="dxa"/>
                  </w:tcMar>
                  <w:hideMark/>
                </w:tcPr>
                <w:p w:rsidR="00CA5B35" w:rsidRPr="00CA5B35" w:rsidRDefault="00CA5B35" w:rsidP="00CA5B35">
                  <w:pPr>
                    <w:spacing w:after="0" w:line="168" w:lineRule="atLeast"/>
                    <w:jc w:val="right"/>
                    <w:textAlignment w:val="center"/>
                    <w:rPr>
                      <w:rFonts w:eastAsia="Times New Roman" w:cs="Times New Roman"/>
                      <w:color w:val="000000"/>
                      <w:sz w:val="24"/>
                      <w:szCs w:val="24"/>
                      <w:lang w:eastAsia="bg-BG"/>
                    </w:rPr>
                  </w:pPr>
                  <w:r w:rsidRPr="00CA5B35">
                    <w:rPr>
                      <w:rFonts w:eastAsia="Times New Roman" w:cs="Times New Roman"/>
                      <w:color w:val="000000"/>
                      <w:sz w:val="24"/>
                      <w:szCs w:val="24"/>
                      <w:lang w:eastAsia="bg-BG"/>
                    </w:rPr>
                    <w:t>на образованието</w:t>
                  </w:r>
                </w:p>
              </w:tc>
            </w:tr>
            <w:tr w:rsidR="00CA5B35" w:rsidRPr="00CA5B35" w:rsidTr="00CA5B35">
              <w:tc>
                <w:tcPr>
                  <w:tcW w:w="4320" w:type="dxa"/>
                  <w:tcBorders>
                    <w:top w:val="nil"/>
                    <w:left w:val="nil"/>
                    <w:bottom w:val="nil"/>
                    <w:right w:val="nil"/>
                  </w:tcBorders>
                  <w:shd w:val="clear" w:color="auto" w:fill="auto"/>
                  <w:tcMar>
                    <w:top w:w="0" w:type="dxa"/>
                    <w:left w:w="108" w:type="dxa"/>
                    <w:bottom w:w="0" w:type="dxa"/>
                    <w:right w:w="108" w:type="dxa"/>
                  </w:tcMar>
                  <w:hideMark/>
                </w:tcPr>
                <w:p w:rsidR="00CA5B35" w:rsidRPr="00CA5B35" w:rsidRDefault="00CA5B35" w:rsidP="00CA5B35">
                  <w:pPr>
                    <w:spacing w:after="0" w:line="168" w:lineRule="atLeast"/>
                    <w:jc w:val="both"/>
                    <w:textAlignment w:val="center"/>
                    <w:rPr>
                      <w:rFonts w:eastAsia="Times New Roman" w:cs="Times New Roman"/>
                      <w:color w:val="000000"/>
                      <w:sz w:val="24"/>
                      <w:szCs w:val="24"/>
                      <w:lang w:eastAsia="bg-BG"/>
                    </w:rPr>
                  </w:pPr>
                  <w:r w:rsidRPr="00CA5B35">
                    <w:rPr>
                      <w:rFonts w:eastAsia="Times New Roman" w:cs="Times New Roman"/>
                      <w:color w:val="000000"/>
                      <w:sz w:val="24"/>
                      <w:szCs w:val="24"/>
                      <w:lang w:eastAsia="bg-BG"/>
                    </w:rPr>
                    <w:t>и науката на</w:t>
                  </w:r>
                </w:p>
              </w:tc>
              <w:tc>
                <w:tcPr>
                  <w:tcW w:w="2876" w:type="dxa"/>
                  <w:tcBorders>
                    <w:top w:val="nil"/>
                    <w:left w:val="nil"/>
                    <w:bottom w:val="nil"/>
                    <w:right w:val="nil"/>
                  </w:tcBorders>
                  <w:shd w:val="clear" w:color="auto" w:fill="auto"/>
                  <w:tcMar>
                    <w:top w:w="0" w:type="dxa"/>
                    <w:left w:w="108" w:type="dxa"/>
                    <w:bottom w:w="0" w:type="dxa"/>
                    <w:right w:w="108" w:type="dxa"/>
                  </w:tcMar>
                  <w:hideMark/>
                </w:tcPr>
                <w:p w:rsidR="00CA5B35" w:rsidRPr="00CA5B35" w:rsidRDefault="00CA5B35" w:rsidP="00CA5B35">
                  <w:pPr>
                    <w:spacing w:after="0" w:line="168" w:lineRule="atLeast"/>
                    <w:jc w:val="right"/>
                    <w:textAlignment w:val="center"/>
                    <w:rPr>
                      <w:rFonts w:eastAsia="Times New Roman" w:cs="Times New Roman"/>
                      <w:color w:val="000000"/>
                      <w:sz w:val="24"/>
                      <w:szCs w:val="24"/>
                      <w:lang w:eastAsia="bg-BG"/>
                    </w:rPr>
                  </w:pPr>
                  <w:r w:rsidRPr="00CA5B35">
                    <w:rPr>
                      <w:rFonts w:eastAsia="Times New Roman" w:cs="Times New Roman"/>
                      <w:color w:val="000000"/>
                      <w:sz w:val="24"/>
                      <w:szCs w:val="24"/>
                      <w:lang w:eastAsia="bg-BG"/>
                    </w:rPr>
                    <w:t>на Китайската</w:t>
                  </w:r>
                </w:p>
              </w:tc>
            </w:tr>
            <w:tr w:rsidR="00CA5B35" w:rsidRPr="00CA5B35" w:rsidTr="00CA5B35">
              <w:tc>
                <w:tcPr>
                  <w:tcW w:w="4320" w:type="dxa"/>
                  <w:tcBorders>
                    <w:top w:val="nil"/>
                    <w:left w:val="nil"/>
                    <w:bottom w:val="nil"/>
                    <w:right w:val="nil"/>
                  </w:tcBorders>
                  <w:shd w:val="clear" w:color="auto" w:fill="auto"/>
                  <w:tcMar>
                    <w:top w:w="0" w:type="dxa"/>
                    <w:left w:w="108" w:type="dxa"/>
                    <w:bottom w:w="0" w:type="dxa"/>
                    <w:right w:w="108" w:type="dxa"/>
                  </w:tcMar>
                  <w:hideMark/>
                </w:tcPr>
                <w:p w:rsidR="00CA5B35" w:rsidRPr="00CA5B35" w:rsidRDefault="00CA5B35" w:rsidP="00CA5B35">
                  <w:pPr>
                    <w:spacing w:after="0" w:line="168" w:lineRule="atLeast"/>
                    <w:jc w:val="both"/>
                    <w:textAlignment w:val="center"/>
                    <w:rPr>
                      <w:rFonts w:eastAsia="Times New Roman" w:cs="Times New Roman"/>
                      <w:color w:val="000000"/>
                      <w:sz w:val="24"/>
                      <w:szCs w:val="24"/>
                      <w:lang w:eastAsia="bg-BG"/>
                    </w:rPr>
                  </w:pPr>
                  <w:r w:rsidRPr="00CA5B35">
                    <w:rPr>
                      <w:rFonts w:eastAsia="Times New Roman" w:cs="Times New Roman"/>
                      <w:color w:val="000000"/>
                      <w:sz w:val="24"/>
                      <w:szCs w:val="24"/>
                      <w:lang w:eastAsia="bg-BG"/>
                    </w:rPr>
                    <w:t>Република България:</w:t>
                  </w:r>
                </w:p>
              </w:tc>
              <w:tc>
                <w:tcPr>
                  <w:tcW w:w="2876" w:type="dxa"/>
                  <w:tcBorders>
                    <w:top w:val="nil"/>
                    <w:left w:val="nil"/>
                    <w:bottom w:val="nil"/>
                    <w:right w:val="nil"/>
                  </w:tcBorders>
                  <w:shd w:val="clear" w:color="auto" w:fill="auto"/>
                  <w:tcMar>
                    <w:top w:w="0" w:type="dxa"/>
                    <w:left w:w="108" w:type="dxa"/>
                    <w:bottom w:w="0" w:type="dxa"/>
                    <w:right w:w="108" w:type="dxa"/>
                  </w:tcMar>
                  <w:hideMark/>
                </w:tcPr>
                <w:p w:rsidR="00CA5B35" w:rsidRPr="00CA5B35" w:rsidRDefault="00CA5B35" w:rsidP="00CA5B35">
                  <w:pPr>
                    <w:spacing w:after="0" w:line="168" w:lineRule="atLeast"/>
                    <w:jc w:val="right"/>
                    <w:textAlignment w:val="center"/>
                    <w:rPr>
                      <w:rFonts w:eastAsia="Times New Roman" w:cs="Times New Roman"/>
                      <w:color w:val="000000"/>
                      <w:sz w:val="24"/>
                      <w:szCs w:val="24"/>
                      <w:lang w:eastAsia="bg-BG"/>
                    </w:rPr>
                  </w:pPr>
                  <w:r w:rsidRPr="00CA5B35">
                    <w:rPr>
                      <w:rFonts w:eastAsia="Times New Roman" w:cs="Times New Roman"/>
                      <w:color w:val="000000"/>
                      <w:sz w:val="24"/>
                      <w:szCs w:val="24"/>
                      <w:lang w:eastAsia="bg-BG"/>
                    </w:rPr>
                    <w:t>народна република:</w:t>
                  </w:r>
                </w:p>
              </w:tc>
            </w:tr>
            <w:tr w:rsidR="00CA5B35" w:rsidRPr="00CA5B35" w:rsidTr="00CA5B35">
              <w:tc>
                <w:tcPr>
                  <w:tcW w:w="4320" w:type="dxa"/>
                  <w:tcBorders>
                    <w:top w:val="nil"/>
                    <w:left w:val="nil"/>
                    <w:bottom w:val="nil"/>
                    <w:right w:val="nil"/>
                  </w:tcBorders>
                  <w:shd w:val="clear" w:color="auto" w:fill="auto"/>
                  <w:tcMar>
                    <w:top w:w="0" w:type="dxa"/>
                    <w:left w:w="108" w:type="dxa"/>
                    <w:bottom w:w="0" w:type="dxa"/>
                    <w:right w:w="108" w:type="dxa"/>
                  </w:tcMar>
                  <w:hideMark/>
                </w:tcPr>
                <w:p w:rsidR="00CA5B35" w:rsidRPr="00CA5B35" w:rsidRDefault="00CA5B35" w:rsidP="00CA5B35">
                  <w:pPr>
                    <w:spacing w:after="0" w:line="168" w:lineRule="atLeast"/>
                    <w:jc w:val="both"/>
                    <w:textAlignment w:val="center"/>
                    <w:rPr>
                      <w:rFonts w:eastAsia="Times New Roman" w:cs="Times New Roman"/>
                      <w:color w:val="000000"/>
                      <w:sz w:val="24"/>
                      <w:szCs w:val="24"/>
                      <w:lang w:eastAsia="bg-BG"/>
                    </w:rPr>
                  </w:pPr>
                  <w:r w:rsidRPr="00CA5B35">
                    <w:rPr>
                      <w:rFonts w:eastAsia="Times New Roman" w:cs="Times New Roman"/>
                      <w:b/>
                      <w:bCs/>
                      <w:color w:val="000000"/>
                      <w:sz w:val="24"/>
                      <w:szCs w:val="24"/>
                      <w:lang w:eastAsia="bg-BG"/>
                    </w:rPr>
                    <w:t>Григор Порожанов,</w:t>
                  </w:r>
                </w:p>
              </w:tc>
              <w:tc>
                <w:tcPr>
                  <w:tcW w:w="2876" w:type="dxa"/>
                  <w:tcBorders>
                    <w:top w:val="nil"/>
                    <w:left w:val="nil"/>
                    <w:bottom w:val="nil"/>
                    <w:right w:val="nil"/>
                  </w:tcBorders>
                  <w:shd w:val="clear" w:color="auto" w:fill="auto"/>
                  <w:tcMar>
                    <w:top w:w="0" w:type="dxa"/>
                    <w:left w:w="108" w:type="dxa"/>
                    <w:bottom w:w="0" w:type="dxa"/>
                    <w:right w:w="108" w:type="dxa"/>
                  </w:tcMar>
                  <w:hideMark/>
                </w:tcPr>
                <w:p w:rsidR="00CA5B35" w:rsidRPr="00CA5B35" w:rsidRDefault="00CA5B35" w:rsidP="00CA5B35">
                  <w:pPr>
                    <w:spacing w:after="0" w:line="168" w:lineRule="atLeast"/>
                    <w:jc w:val="right"/>
                    <w:textAlignment w:val="center"/>
                    <w:rPr>
                      <w:rFonts w:eastAsia="Times New Roman" w:cs="Times New Roman"/>
                      <w:color w:val="000000"/>
                      <w:sz w:val="24"/>
                      <w:szCs w:val="24"/>
                      <w:lang w:eastAsia="bg-BG"/>
                    </w:rPr>
                  </w:pPr>
                  <w:r w:rsidRPr="00CA5B35">
                    <w:rPr>
                      <w:rFonts w:eastAsia="Times New Roman" w:cs="Times New Roman"/>
                      <w:b/>
                      <w:bCs/>
                      <w:color w:val="000000"/>
                      <w:sz w:val="24"/>
                      <w:szCs w:val="24"/>
                      <w:lang w:eastAsia="bg-BG"/>
                    </w:rPr>
                    <w:t>Чън Баошън,</w:t>
                  </w:r>
                </w:p>
              </w:tc>
            </w:tr>
            <w:tr w:rsidR="00CA5B35" w:rsidRPr="00CA5B35" w:rsidTr="00CA5B35">
              <w:tc>
                <w:tcPr>
                  <w:tcW w:w="4320" w:type="dxa"/>
                  <w:tcBorders>
                    <w:top w:val="nil"/>
                    <w:left w:val="nil"/>
                    <w:bottom w:val="nil"/>
                    <w:right w:val="nil"/>
                  </w:tcBorders>
                  <w:shd w:val="clear" w:color="auto" w:fill="auto"/>
                  <w:tcMar>
                    <w:top w:w="0" w:type="dxa"/>
                    <w:left w:w="108" w:type="dxa"/>
                    <w:bottom w:w="0" w:type="dxa"/>
                    <w:right w:w="108" w:type="dxa"/>
                  </w:tcMar>
                  <w:hideMark/>
                </w:tcPr>
                <w:p w:rsidR="00CA5B35" w:rsidRPr="00CA5B35" w:rsidRDefault="00CA5B35" w:rsidP="00CA5B35">
                  <w:pPr>
                    <w:spacing w:after="0" w:line="168" w:lineRule="atLeast"/>
                    <w:jc w:val="both"/>
                    <w:textAlignment w:val="center"/>
                    <w:rPr>
                      <w:rFonts w:eastAsia="Times New Roman" w:cs="Times New Roman"/>
                      <w:color w:val="000000"/>
                      <w:sz w:val="24"/>
                      <w:szCs w:val="24"/>
                      <w:lang w:eastAsia="bg-BG"/>
                    </w:rPr>
                  </w:pPr>
                  <w:r w:rsidRPr="00CA5B35">
                    <w:rPr>
                      <w:rFonts w:eastAsia="Times New Roman" w:cs="Times New Roman"/>
                      <w:color w:val="000000"/>
                      <w:sz w:val="24"/>
                      <w:szCs w:val="24"/>
                      <w:lang w:eastAsia="bg-BG"/>
                    </w:rPr>
                    <w:t>извънреден и пълно-</w:t>
                  </w:r>
                </w:p>
              </w:tc>
              <w:tc>
                <w:tcPr>
                  <w:tcW w:w="2876" w:type="dxa"/>
                  <w:tcBorders>
                    <w:top w:val="nil"/>
                    <w:left w:val="nil"/>
                    <w:bottom w:val="nil"/>
                    <w:right w:val="nil"/>
                  </w:tcBorders>
                  <w:shd w:val="clear" w:color="auto" w:fill="auto"/>
                  <w:tcMar>
                    <w:top w:w="0" w:type="dxa"/>
                    <w:left w:w="108" w:type="dxa"/>
                    <w:bottom w:w="0" w:type="dxa"/>
                    <w:right w:w="108" w:type="dxa"/>
                  </w:tcMar>
                  <w:hideMark/>
                </w:tcPr>
                <w:p w:rsidR="00CA5B35" w:rsidRPr="00CA5B35" w:rsidRDefault="00CA5B35" w:rsidP="00CA5B35">
                  <w:pPr>
                    <w:spacing w:after="0" w:line="168" w:lineRule="atLeast"/>
                    <w:jc w:val="right"/>
                    <w:textAlignment w:val="center"/>
                    <w:rPr>
                      <w:rFonts w:eastAsia="Times New Roman" w:cs="Times New Roman"/>
                      <w:color w:val="000000"/>
                      <w:sz w:val="24"/>
                      <w:szCs w:val="24"/>
                      <w:lang w:eastAsia="bg-BG"/>
                    </w:rPr>
                  </w:pPr>
                  <w:r w:rsidRPr="00CA5B35">
                    <w:rPr>
                      <w:rFonts w:eastAsia="Times New Roman" w:cs="Times New Roman"/>
                      <w:color w:val="000000"/>
                      <w:sz w:val="24"/>
                      <w:szCs w:val="24"/>
                      <w:lang w:eastAsia="bg-BG"/>
                    </w:rPr>
                    <w:t>министър на</w:t>
                  </w:r>
                </w:p>
              </w:tc>
            </w:tr>
            <w:tr w:rsidR="00CA5B35" w:rsidRPr="00CA5B35" w:rsidTr="00CA5B35">
              <w:tc>
                <w:tcPr>
                  <w:tcW w:w="4320" w:type="dxa"/>
                  <w:tcBorders>
                    <w:top w:val="nil"/>
                    <w:left w:val="nil"/>
                    <w:bottom w:val="nil"/>
                    <w:right w:val="nil"/>
                  </w:tcBorders>
                  <w:shd w:val="clear" w:color="auto" w:fill="auto"/>
                  <w:tcMar>
                    <w:top w:w="0" w:type="dxa"/>
                    <w:left w:w="108" w:type="dxa"/>
                    <w:bottom w:w="0" w:type="dxa"/>
                    <w:right w:w="108" w:type="dxa"/>
                  </w:tcMar>
                  <w:hideMark/>
                </w:tcPr>
                <w:p w:rsidR="00CA5B35" w:rsidRPr="00CA5B35" w:rsidRDefault="00CA5B35" w:rsidP="00CA5B35">
                  <w:pPr>
                    <w:spacing w:after="0" w:line="168" w:lineRule="atLeast"/>
                    <w:jc w:val="both"/>
                    <w:textAlignment w:val="center"/>
                    <w:rPr>
                      <w:rFonts w:eastAsia="Times New Roman" w:cs="Times New Roman"/>
                      <w:color w:val="000000"/>
                      <w:sz w:val="24"/>
                      <w:szCs w:val="24"/>
                      <w:lang w:eastAsia="bg-BG"/>
                    </w:rPr>
                  </w:pPr>
                  <w:r w:rsidRPr="00CA5B35">
                    <w:rPr>
                      <w:rFonts w:eastAsia="Times New Roman" w:cs="Times New Roman"/>
                      <w:color w:val="000000"/>
                      <w:sz w:val="24"/>
                      <w:szCs w:val="24"/>
                      <w:lang w:eastAsia="bg-BG"/>
                    </w:rPr>
                    <w:t>мощен посланик на</w:t>
                  </w:r>
                </w:p>
              </w:tc>
              <w:tc>
                <w:tcPr>
                  <w:tcW w:w="2876" w:type="dxa"/>
                  <w:tcBorders>
                    <w:top w:val="nil"/>
                    <w:left w:val="nil"/>
                    <w:bottom w:val="nil"/>
                    <w:right w:val="nil"/>
                  </w:tcBorders>
                  <w:shd w:val="clear" w:color="auto" w:fill="auto"/>
                  <w:tcMar>
                    <w:top w:w="0" w:type="dxa"/>
                    <w:left w:w="108" w:type="dxa"/>
                    <w:bottom w:w="0" w:type="dxa"/>
                    <w:right w:w="108" w:type="dxa"/>
                  </w:tcMar>
                  <w:hideMark/>
                </w:tcPr>
                <w:p w:rsidR="00CA5B35" w:rsidRPr="00CA5B35" w:rsidRDefault="00CA5B35" w:rsidP="00CA5B35">
                  <w:pPr>
                    <w:spacing w:after="0" w:line="168" w:lineRule="atLeast"/>
                    <w:jc w:val="right"/>
                    <w:textAlignment w:val="center"/>
                    <w:rPr>
                      <w:rFonts w:eastAsia="Times New Roman" w:cs="Times New Roman"/>
                      <w:color w:val="000000"/>
                      <w:sz w:val="24"/>
                      <w:szCs w:val="24"/>
                      <w:lang w:eastAsia="bg-BG"/>
                    </w:rPr>
                  </w:pPr>
                  <w:r w:rsidRPr="00CA5B35">
                    <w:rPr>
                      <w:rFonts w:eastAsia="Times New Roman" w:cs="Times New Roman"/>
                      <w:color w:val="000000"/>
                      <w:sz w:val="24"/>
                      <w:szCs w:val="24"/>
                      <w:lang w:eastAsia="bg-BG"/>
                    </w:rPr>
                    <w:t>образованието на</w:t>
                  </w:r>
                </w:p>
              </w:tc>
            </w:tr>
            <w:tr w:rsidR="00CA5B35" w:rsidRPr="00CA5B35" w:rsidTr="00CA5B35">
              <w:tc>
                <w:tcPr>
                  <w:tcW w:w="4320" w:type="dxa"/>
                  <w:tcBorders>
                    <w:top w:val="nil"/>
                    <w:left w:val="nil"/>
                    <w:bottom w:val="nil"/>
                    <w:right w:val="nil"/>
                  </w:tcBorders>
                  <w:shd w:val="clear" w:color="auto" w:fill="auto"/>
                  <w:tcMar>
                    <w:top w:w="0" w:type="dxa"/>
                    <w:left w:w="108" w:type="dxa"/>
                    <w:bottom w:w="0" w:type="dxa"/>
                    <w:right w:w="108" w:type="dxa"/>
                  </w:tcMar>
                  <w:hideMark/>
                </w:tcPr>
                <w:p w:rsidR="00CA5B35" w:rsidRPr="00CA5B35" w:rsidRDefault="00CA5B35" w:rsidP="00CA5B35">
                  <w:pPr>
                    <w:spacing w:after="0" w:line="168" w:lineRule="atLeast"/>
                    <w:jc w:val="both"/>
                    <w:textAlignment w:val="center"/>
                    <w:rPr>
                      <w:rFonts w:eastAsia="Times New Roman" w:cs="Times New Roman"/>
                      <w:color w:val="000000"/>
                      <w:sz w:val="24"/>
                      <w:szCs w:val="24"/>
                      <w:lang w:eastAsia="bg-BG"/>
                    </w:rPr>
                  </w:pPr>
                  <w:r w:rsidRPr="00CA5B35">
                    <w:rPr>
                      <w:rFonts w:eastAsia="Times New Roman" w:cs="Times New Roman"/>
                      <w:color w:val="000000"/>
                      <w:sz w:val="24"/>
                      <w:szCs w:val="24"/>
                      <w:lang w:eastAsia="bg-BG"/>
                    </w:rPr>
                    <w:t>Република България</w:t>
                  </w:r>
                </w:p>
              </w:tc>
              <w:tc>
                <w:tcPr>
                  <w:tcW w:w="2876" w:type="dxa"/>
                  <w:tcBorders>
                    <w:top w:val="nil"/>
                    <w:left w:val="nil"/>
                    <w:bottom w:val="nil"/>
                    <w:right w:val="nil"/>
                  </w:tcBorders>
                  <w:shd w:val="clear" w:color="auto" w:fill="auto"/>
                  <w:tcMar>
                    <w:top w:w="0" w:type="dxa"/>
                    <w:left w:w="108" w:type="dxa"/>
                    <w:bottom w:w="0" w:type="dxa"/>
                    <w:right w:w="108" w:type="dxa"/>
                  </w:tcMar>
                  <w:hideMark/>
                </w:tcPr>
                <w:p w:rsidR="00CA5B35" w:rsidRPr="00CA5B35" w:rsidRDefault="00CA5B35" w:rsidP="00CA5B35">
                  <w:pPr>
                    <w:spacing w:after="0" w:line="168" w:lineRule="atLeast"/>
                    <w:jc w:val="right"/>
                    <w:textAlignment w:val="center"/>
                    <w:rPr>
                      <w:rFonts w:eastAsia="Times New Roman" w:cs="Times New Roman"/>
                      <w:color w:val="000000"/>
                      <w:sz w:val="24"/>
                      <w:szCs w:val="24"/>
                      <w:lang w:eastAsia="bg-BG"/>
                    </w:rPr>
                  </w:pPr>
                  <w:r w:rsidRPr="00CA5B35">
                    <w:rPr>
                      <w:rFonts w:eastAsia="Times New Roman" w:cs="Times New Roman"/>
                      <w:color w:val="000000"/>
                      <w:sz w:val="24"/>
                      <w:szCs w:val="24"/>
                      <w:lang w:eastAsia="bg-BG"/>
                    </w:rPr>
                    <w:t>Китайската</w:t>
                  </w:r>
                </w:p>
              </w:tc>
            </w:tr>
            <w:tr w:rsidR="00CA5B35" w:rsidRPr="00CA5B35" w:rsidTr="00CA5B35">
              <w:tc>
                <w:tcPr>
                  <w:tcW w:w="4320" w:type="dxa"/>
                  <w:tcBorders>
                    <w:top w:val="nil"/>
                    <w:left w:val="nil"/>
                    <w:bottom w:val="nil"/>
                    <w:right w:val="nil"/>
                  </w:tcBorders>
                  <w:shd w:val="clear" w:color="auto" w:fill="auto"/>
                  <w:tcMar>
                    <w:top w:w="0" w:type="dxa"/>
                    <w:left w:w="108" w:type="dxa"/>
                    <w:bottom w:w="0" w:type="dxa"/>
                    <w:right w:w="108" w:type="dxa"/>
                  </w:tcMar>
                  <w:hideMark/>
                </w:tcPr>
                <w:p w:rsidR="00CA5B35" w:rsidRPr="00CA5B35" w:rsidRDefault="00CA5B35" w:rsidP="00CA5B35">
                  <w:pPr>
                    <w:spacing w:after="0" w:line="168" w:lineRule="atLeast"/>
                    <w:jc w:val="both"/>
                    <w:textAlignment w:val="center"/>
                    <w:rPr>
                      <w:rFonts w:eastAsia="Times New Roman" w:cs="Times New Roman"/>
                      <w:color w:val="000000"/>
                      <w:sz w:val="24"/>
                      <w:szCs w:val="24"/>
                      <w:lang w:eastAsia="bg-BG"/>
                    </w:rPr>
                  </w:pPr>
                  <w:r w:rsidRPr="00CA5B35">
                    <w:rPr>
                      <w:rFonts w:eastAsia="Times New Roman" w:cs="Times New Roman"/>
                      <w:color w:val="000000"/>
                      <w:sz w:val="24"/>
                      <w:szCs w:val="24"/>
                      <w:lang w:eastAsia="bg-BG"/>
                    </w:rPr>
                    <w:t>в Китайската</w:t>
                  </w:r>
                </w:p>
              </w:tc>
              <w:tc>
                <w:tcPr>
                  <w:tcW w:w="2876" w:type="dxa"/>
                  <w:tcBorders>
                    <w:top w:val="nil"/>
                    <w:left w:val="nil"/>
                    <w:bottom w:val="nil"/>
                    <w:right w:val="nil"/>
                  </w:tcBorders>
                  <w:shd w:val="clear" w:color="auto" w:fill="auto"/>
                  <w:tcMar>
                    <w:top w:w="0" w:type="dxa"/>
                    <w:left w:w="108" w:type="dxa"/>
                    <w:bottom w:w="0" w:type="dxa"/>
                    <w:right w:w="108" w:type="dxa"/>
                  </w:tcMar>
                  <w:hideMark/>
                </w:tcPr>
                <w:p w:rsidR="00CA5B35" w:rsidRPr="00CA5B35" w:rsidRDefault="00CA5B35" w:rsidP="00CA5B35">
                  <w:pPr>
                    <w:spacing w:after="0" w:line="168" w:lineRule="atLeast"/>
                    <w:jc w:val="right"/>
                    <w:textAlignment w:val="center"/>
                    <w:rPr>
                      <w:rFonts w:eastAsia="Times New Roman" w:cs="Times New Roman"/>
                      <w:color w:val="000000"/>
                      <w:sz w:val="24"/>
                      <w:szCs w:val="24"/>
                      <w:lang w:eastAsia="bg-BG"/>
                    </w:rPr>
                  </w:pPr>
                  <w:r w:rsidRPr="00CA5B35">
                    <w:rPr>
                      <w:rFonts w:eastAsia="Times New Roman" w:cs="Times New Roman"/>
                      <w:color w:val="000000"/>
                      <w:sz w:val="24"/>
                      <w:szCs w:val="24"/>
                      <w:lang w:eastAsia="bg-BG"/>
                    </w:rPr>
                    <w:t>народна република</w:t>
                  </w:r>
                </w:p>
              </w:tc>
            </w:tr>
            <w:tr w:rsidR="00CA5B35" w:rsidRPr="00CA5B35" w:rsidTr="00CA5B35">
              <w:tc>
                <w:tcPr>
                  <w:tcW w:w="4320" w:type="dxa"/>
                  <w:tcBorders>
                    <w:top w:val="nil"/>
                    <w:left w:val="nil"/>
                    <w:bottom w:val="nil"/>
                    <w:right w:val="nil"/>
                  </w:tcBorders>
                  <w:shd w:val="clear" w:color="auto" w:fill="auto"/>
                  <w:tcMar>
                    <w:top w:w="0" w:type="dxa"/>
                    <w:left w:w="108" w:type="dxa"/>
                    <w:bottom w:w="0" w:type="dxa"/>
                    <w:right w:w="108" w:type="dxa"/>
                  </w:tcMar>
                  <w:hideMark/>
                </w:tcPr>
                <w:p w:rsidR="00CA5B35" w:rsidRPr="00CA5B35" w:rsidRDefault="00CA5B35" w:rsidP="00CA5B35">
                  <w:pPr>
                    <w:spacing w:after="0" w:line="168" w:lineRule="atLeast"/>
                    <w:jc w:val="both"/>
                    <w:textAlignment w:val="center"/>
                    <w:rPr>
                      <w:rFonts w:eastAsia="Times New Roman" w:cs="Times New Roman"/>
                      <w:color w:val="000000"/>
                      <w:sz w:val="24"/>
                      <w:szCs w:val="24"/>
                      <w:lang w:eastAsia="bg-BG"/>
                    </w:rPr>
                  </w:pPr>
                  <w:r w:rsidRPr="00CA5B35">
                    <w:rPr>
                      <w:rFonts w:eastAsia="Times New Roman" w:cs="Times New Roman"/>
                      <w:color w:val="000000"/>
                      <w:sz w:val="24"/>
                      <w:szCs w:val="24"/>
                      <w:lang w:eastAsia="bg-BG"/>
                    </w:rPr>
                    <w:t>народна република</w:t>
                  </w:r>
                </w:p>
              </w:tc>
              <w:tc>
                <w:tcPr>
                  <w:tcW w:w="2876" w:type="dxa"/>
                  <w:tcBorders>
                    <w:top w:val="nil"/>
                    <w:left w:val="nil"/>
                    <w:bottom w:val="nil"/>
                    <w:right w:val="nil"/>
                  </w:tcBorders>
                  <w:shd w:val="clear" w:color="auto" w:fill="auto"/>
                  <w:tcMar>
                    <w:top w:w="0" w:type="dxa"/>
                    <w:left w:w="108" w:type="dxa"/>
                    <w:bottom w:w="0" w:type="dxa"/>
                    <w:right w:w="108" w:type="dxa"/>
                  </w:tcMar>
                  <w:hideMark/>
                </w:tcPr>
                <w:p w:rsidR="00CA5B35" w:rsidRPr="00CA5B35" w:rsidRDefault="00CA5B35" w:rsidP="00CA5B35">
                  <w:pPr>
                    <w:spacing w:after="0" w:line="168" w:lineRule="atLeast"/>
                    <w:jc w:val="right"/>
                    <w:textAlignment w:val="center"/>
                    <w:rPr>
                      <w:rFonts w:eastAsia="Times New Roman" w:cs="Times New Roman"/>
                      <w:color w:val="000000"/>
                      <w:sz w:val="24"/>
                      <w:szCs w:val="24"/>
                      <w:lang w:eastAsia="bg-BG"/>
                    </w:rPr>
                  </w:pPr>
                  <w:r w:rsidRPr="00CA5B35">
                    <w:rPr>
                      <w:rFonts w:eastAsia="Times New Roman" w:cs="Times New Roman"/>
                      <w:color w:val="000000"/>
                      <w:sz w:val="24"/>
                      <w:szCs w:val="24"/>
                      <w:lang w:eastAsia="bg-BG"/>
                    </w:rPr>
                    <w:t> </w:t>
                  </w:r>
                </w:p>
              </w:tc>
            </w:tr>
          </w:tbl>
          <w:p w:rsidR="00CA5B35" w:rsidRDefault="00CA5B35" w:rsidP="00CA5B35">
            <w:pPr>
              <w:spacing w:after="0" w:line="185" w:lineRule="atLeast"/>
              <w:jc w:val="both"/>
              <w:textAlignment w:val="center"/>
              <w:rPr>
                <w:rFonts w:eastAsia="Times New Roman" w:cs="Times New Roman"/>
                <w:color w:val="000000"/>
                <w:sz w:val="20"/>
                <w:szCs w:val="20"/>
                <w:lang w:val="en-US" w:eastAsia="bg-BG"/>
              </w:rPr>
            </w:pPr>
          </w:p>
          <w:p w:rsidR="00CA5B35" w:rsidRDefault="00CA5B35" w:rsidP="00CA5B35">
            <w:pPr>
              <w:spacing w:after="0" w:line="185" w:lineRule="atLeast"/>
              <w:jc w:val="both"/>
              <w:textAlignment w:val="center"/>
              <w:rPr>
                <w:rFonts w:eastAsia="Times New Roman" w:cs="Times New Roman"/>
                <w:color w:val="000000"/>
                <w:sz w:val="20"/>
                <w:szCs w:val="20"/>
                <w:lang w:val="en-US" w:eastAsia="bg-BG"/>
              </w:rPr>
            </w:pPr>
          </w:p>
          <w:p w:rsidR="00CA5B35" w:rsidRDefault="00CA5B35" w:rsidP="00CA5B35">
            <w:pPr>
              <w:spacing w:after="0" w:line="185" w:lineRule="atLeast"/>
              <w:jc w:val="both"/>
              <w:textAlignment w:val="center"/>
              <w:rPr>
                <w:rFonts w:eastAsia="Times New Roman" w:cs="Times New Roman"/>
                <w:color w:val="000000"/>
                <w:sz w:val="20"/>
                <w:szCs w:val="20"/>
                <w:lang w:val="en-US" w:eastAsia="bg-BG"/>
              </w:rPr>
            </w:pPr>
          </w:p>
          <w:p w:rsidR="00CA5B35" w:rsidRPr="00CA5B35" w:rsidRDefault="00CA5B35" w:rsidP="00CA5B35">
            <w:pPr>
              <w:spacing w:after="0" w:line="185" w:lineRule="atLeast"/>
              <w:jc w:val="both"/>
              <w:textAlignment w:val="center"/>
              <w:rPr>
                <w:rFonts w:eastAsia="Times New Roman" w:cs="Times New Roman"/>
                <w:color w:val="000000"/>
                <w:sz w:val="20"/>
                <w:szCs w:val="20"/>
                <w:lang w:eastAsia="bg-BG"/>
              </w:rPr>
            </w:pPr>
            <w:r w:rsidRPr="00CA5B35">
              <w:rPr>
                <w:rFonts w:eastAsia="Times New Roman" w:cs="Times New Roman"/>
                <w:color w:val="000000"/>
                <w:sz w:val="20"/>
                <w:szCs w:val="20"/>
                <w:lang w:eastAsia="bg-BG"/>
              </w:rPr>
              <w:t>4582</w:t>
            </w:r>
          </w:p>
          <w:p w:rsidR="00CA5B35" w:rsidRPr="00CA5B35" w:rsidRDefault="00CA5B35" w:rsidP="00CA5B35">
            <w:pPr>
              <w:spacing w:after="0" w:line="240" w:lineRule="auto"/>
              <w:rPr>
                <w:rFonts w:eastAsia="Times New Roman" w:cs="Times New Roman"/>
                <w:color w:val="000000"/>
                <w:sz w:val="24"/>
                <w:szCs w:val="24"/>
                <w:lang w:eastAsia="bg-BG"/>
              </w:rPr>
            </w:pPr>
            <w:r w:rsidRPr="00CA5B35">
              <w:rPr>
                <w:rFonts w:eastAsia="Times New Roman" w:cs="Times New Roman"/>
                <w:b/>
                <w:bCs/>
                <w:color w:val="000000"/>
                <w:sz w:val="24"/>
                <w:szCs w:val="24"/>
                <w:lang w:eastAsia="bg-BG"/>
              </w:rPr>
              <w:t> </w:t>
            </w:r>
          </w:p>
        </w:tc>
      </w:tr>
    </w:tbl>
    <w:p w:rsidR="00D97141" w:rsidRDefault="00D97141"/>
    <w:sectPr w:rsidR="00D97141" w:rsidSect="00D9714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5B35"/>
    <w:rsid w:val="002551C7"/>
    <w:rsid w:val="00511BE5"/>
    <w:rsid w:val="005742FA"/>
    <w:rsid w:val="00817D70"/>
    <w:rsid w:val="00885DD7"/>
    <w:rsid w:val="008D0E8D"/>
    <w:rsid w:val="00980D4C"/>
    <w:rsid w:val="009A1164"/>
    <w:rsid w:val="009C4FE3"/>
    <w:rsid w:val="00B0470C"/>
    <w:rsid w:val="00B327F4"/>
    <w:rsid w:val="00C33BF1"/>
    <w:rsid w:val="00CA2467"/>
    <w:rsid w:val="00CA5B35"/>
    <w:rsid w:val="00D97141"/>
    <w:rsid w:val="00F110A3"/>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1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
    <w:name w:val="mark"/>
    <w:basedOn w:val="DefaultParagraphFont"/>
    <w:rsid w:val="00CA5B35"/>
  </w:style>
  <w:style w:type="character" w:customStyle="1" w:styleId="tdhead1">
    <w:name w:val="tdhead1"/>
    <w:basedOn w:val="DefaultParagraphFont"/>
    <w:rsid w:val="00CA5B35"/>
  </w:style>
  <w:style w:type="paragraph" w:styleId="NormalWeb">
    <w:name w:val="Normal (Web)"/>
    <w:basedOn w:val="Normal"/>
    <w:uiPriority w:val="99"/>
    <w:semiHidden/>
    <w:unhideWhenUsed/>
    <w:rsid w:val="00CA5B35"/>
    <w:pPr>
      <w:spacing w:before="100" w:beforeAutospacing="1" w:after="100" w:afterAutospacing="1" w:line="240" w:lineRule="auto"/>
    </w:pPr>
    <w:rPr>
      <w:rFonts w:eastAsia="Times New Roman" w:cs="Times New Roman"/>
      <w:sz w:val="24"/>
      <w:szCs w:val="24"/>
      <w:lang w:eastAsia="bg-BG"/>
    </w:rPr>
  </w:style>
</w:styles>
</file>

<file path=word/webSettings.xml><?xml version="1.0" encoding="utf-8"?>
<w:webSettings xmlns:r="http://schemas.openxmlformats.org/officeDocument/2006/relationships" xmlns:w="http://schemas.openxmlformats.org/wordprocessingml/2006/main">
  <w:divs>
    <w:div w:id="892038111">
      <w:bodyDiv w:val="1"/>
      <w:marLeft w:val="0"/>
      <w:marRight w:val="0"/>
      <w:marTop w:val="0"/>
      <w:marBottom w:val="0"/>
      <w:divBdr>
        <w:top w:val="none" w:sz="0" w:space="0" w:color="auto"/>
        <w:left w:val="none" w:sz="0" w:space="0" w:color="auto"/>
        <w:bottom w:val="none" w:sz="0" w:space="0" w:color="auto"/>
        <w:right w:val="none" w:sz="0" w:space="0" w:color="auto"/>
      </w:divBdr>
      <w:divsChild>
        <w:div w:id="1629702387">
          <w:marLeft w:val="0"/>
          <w:marRight w:val="0"/>
          <w:marTop w:val="0"/>
          <w:marBottom w:val="0"/>
          <w:divBdr>
            <w:top w:val="none" w:sz="0" w:space="0" w:color="auto"/>
            <w:left w:val="none" w:sz="0" w:space="0" w:color="auto"/>
            <w:bottom w:val="single" w:sz="6" w:space="0" w:color="CCCCCC"/>
            <w:right w:val="none" w:sz="0" w:space="0" w:color="auto"/>
          </w:divBdr>
        </w:div>
        <w:div w:id="707140478">
          <w:marLeft w:val="0"/>
          <w:marRight w:val="0"/>
          <w:marTop w:val="0"/>
          <w:marBottom w:val="0"/>
          <w:divBdr>
            <w:top w:val="none" w:sz="0" w:space="0" w:color="auto"/>
            <w:left w:val="none" w:sz="0" w:space="0" w:color="auto"/>
            <w:bottom w:val="none" w:sz="0" w:space="0" w:color="auto"/>
            <w:right w:val="none" w:sz="0" w:space="0" w:color="auto"/>
          </w:divBdr>
          <w:divsChild>
            <w:div w:id="605423166">
              <w:marLeft w:val="0"/>
              <w:marRight w:val="0"/>
              <w:marTop w:val="113"/>
              <w:marBottom w:val="0"/>
              <w:divBdr>
                <w:top w:val="none" w:sz="0" w:space="0" w:color="auto"/>
                <w:left w:val="none" w:sz="0" w:space="0" w:color="auto"/>
                <w:bottom w:val="none" w:sz="0" w:space="0" w:color="auto"/>
                <w:right w:val="none" w:sz="0" w:space="0" w:color="auto"/>
              </w:divBdr>
            </w:div>
            <w:div w:id="1873422350">
              <w:marLeft w:val="0"/>
              <w:marRight w:val="0"/>
              <w:marTop w:val="0"/>
              <w:marBottom w:val="113"/>
              <w:divBdr>
                <w:top w:val="none" w:sz="0" w:space="0" w:color="auto"/>
                <w:left w:val="none" w:sz="0" w:space="0" w:color="auto"/>
                <w:bottom w:val="none" w:sz="0" w:space="0" w:color="auto"/>
                <w:right w:val="none" w:sz="0" w:space="0" w:color="auto"/>
              </w:divBdr>
            </w:div>
            <w:div w:id="878474324">
              <w:marLeft w:val="0"/>
              <w:marRight w:val="0"/>
              <w:marTop w:val="113"/>
              <w:marBottom w:val="57"/>
              <w:divBdr>
                <w:top w:val="none" w:sz="0" w:space="0" w:color="auto"/>
                <w:left w:val="none" w:sz="0" w:space="0" w:color="auto"/>
                <w:bottom w:val="none" w:sz="0" w:space="0" w:color="auto"/>
                <w:right w:val="none" w:sz="0" w:space="0" w:color="auto"/>
              </w:divBdr>
            </w:div>
            <w:div w:id="1819372261">
              <w:marLeft w:val="0"/>
              <w:marRight w:val="0"/>
              <w:marTop w:val="113"/>
              <w:marBottom w:val="57"/>
              <w:divBdr>
                <w:top w:val="none" w:sz="0" w:space="0" w:color="auto"/>
                <w:left w:val="none" w:sz="0" w:space="0" w:color="auto"/>
                <w:bottom w:val="none" w:sz="0" w:space="0" w:color="auto"/>
                <w:right w:val="none" w:sz="0" w:space="0" w:color="auto"/>
              </w:divBdr>
            </w:div>
            <w:div w:id="203491932">
              <w:marLeft w:val="0"/>
              <w:marRight w:val="0"/>
              <w:marTop w:val="113"/>
              <w:marBottom w:val="57"/>
              <w:divBdr>
                <w:top w:val="none" w:sz="0" w:space="0" w:color="auto"/>
                <w:left w:val="none" w:sz="0" w:space="0" w:color="auto"/>
                <w:bottom w:val="none" w:sz="0" w:space="0" w:color="auto"/>
                <w:right w:val="none" w:sz="0" w:space="0" w:color="auto"/>
              </w:divBdr>
            </w:div>
            <w:div w:id="2110536966">
              <w:marLeft w:val="0"/>
              <w:marRight w:val="0"/>
              <w:marTop w:val="113"/>
              <w:marBottom w:val="57"/>
              <w:divBdr>
                <w:top w:val="none" w:sz="0" w:space="0" w:color="auto"/>
                <w:left w:val="none" w:sz="0" w:space="0" w:color="auto"/>
                <w:bottom w:val="none" w:sz="0" w:space="0" w:color="auto"/>
                <w:right w:val="none" w:sz="0" w:space="0" w:color="auto"/>
              </w:divBdr>
            </w:div>
            <w:div w:id="499349896">
              <w:marLeft w:val="0"/>
              <w:marRight w:val="0"/>
              <w:marTop w:val="113"/>
              <w:marBottom w:val="57"/>
              <w:divBdr>
                <w:top w:val="none" w:sz="0" w:space="0" w:color="auto"/>
                <w:left w:val="none" w:sz="0" w:space="0" w:color="auto"/>
                <w:bottom w:val="none" w:sz="0" w:space="0" w:color="auto"/>
                <w:right w:val="none" w:sz="0" w:space="0" w:color="auto"/>
              </w:divBdr>
            </w:div>
            <w:div w:id="207307166">
              <w:marLeft w:val="0"/>
              <w:marRight w:val="0"/>
              <w:marTop w:val="113"/>
              <w:marBottom w:val="57"/>
              <w:divBdr>
                <w:top w:val="none" w:sz="0" w:space="0" w:color="auto"/>
                <w:left w:val="none" w:sz="0" w:space="0" w:color="auto"/>
                <w:bottom w:val="none" w:sz="0" w:space="0" w:color="auto"/>
                <w:right w:val="none" w:sz="0" w:space="0" w:color="auto"/>
              </w:divBdr>
            </w:div>
            <w:div w:id="1947734227">
              <w:marLeft w:val="0"/>
              <w:marRight w:val="0"/>
              <w:marTop w:val="113"/>
              <w:marBottom w:val="57"/>
              <w:divBdr>
                <w:top w:val="none" w:sz="0" w:space="0" w:color="auto"/>
                <w:left w:val="none" w:sz="0" w:space="0" w:color="auto"/>
                <w:bottom w:val="none" w:sz="0" w:space="0" w:color="auto"/>
                <w:right w:val="none" w:sz="0" w:space="0" w:color="auto"/>
              </w:divBdr>
            </w:div>
            <w:div w:id="1772581760">
              <w:marLeft w:val="0"/>
              <w:marRight w:val="0"/>
              <w:marTop w:val="113"/>
              <w:marBottom w:val="57"/>
              <w:divBdr>
                <w:top w:val="none" w:sz="0" w:space="0" w:color="auto"/>
                <w:left w:val="none" w:sz="0" w:space="0" w:color="auto"/>
                <w:bottom w:val="none" w:sz="0" w:space="0" w:color="auto"/>
                <w:right w:val="none" w:sz="0" w:space="0" w:color="auto"/>
              </w:divBdr>
            </w:div>
            <w:div w:id="850149618">
              <w:marLeft w:val="0"/>
              <w:marRight w:val="0"/>
              <w:marTop w:val="113"/>
              <w:marBottom w:val="57"/>
              <w:divBdr>
                <w:top w:val="none" w:sz="0" w:space="0" w:color="auto"/>
                <w:left w:val="none" w:sz="0" w:space="0" w:color="auto"/>
                <w:bottom w:val="none" w:sz="0" w:space="0" w:color="auto"/>
                <w:right w:val="none" w:sz="0" w:space="0" w:color="auto"/>
              </w:divBdr>
            </w:div>
            <w:div w:id="449401620">
              <w:marLeft w:val="0"/>
              <w:marRight w:val="0"/>
              <w:marTop w:val="113"/>
              <w:marBottom w:val="57"/>
              <w:divBdr>
                <w:top w:val="none" w:sz="0" w:space="0" w:color="auto"/>
                <w:left w:val="none" w:sz="0" w:space="0" w:color="auto"/>
                <w:bottom w:val="none" w:sz="0" w:space="0" w:color="auto"/>
                <w:right w:val="none" w:sz="0" w:space="0" w:color="auto"/>
              </w:divBdr>
            </w:div>
            <w:div w:id="1126585207">
              <w:marLeft w:val="0"/>
              <w:marRight w:val="0"/>
              <w:marTop w:val="57"/>
              <w:marBottom w:val="0"/>
              <w:divBdr>
                <w:top w:val="none" w:sz="0" w:space="0" w:color="auto"/>
                <w:left w:val="none" w:sz="0" w:space="0" w:color="auto"/>
                <w:bottom w:val="none" w:sz="0" w:space="0" w:color="auto"/>
                <w:right w:val="none" w:sz="0" w:space="0" w:color="auto"/>
              </w:divBdr>
            </w:div>
            <w:div w:id="457601321">
              <w:marLeft w:val="0"/>
              <w:marRight w:val="0"/>
              <w:marTop w:val="57"/>
              <w:marBottom w:val="0"/>
              <w:divBdr>
                <w:top w:val="none" w:sz="0" w:space="0" w:color="auto"/>
                <w:left w:val="none" w:sz="0" w:space="0" w:color="auto"/>
                <w:bottom w:val="none" w:sz="0" w:space="0" w:color="auto"/>
                <w:right w:val="none" w:sz="0" w:space="0" w:color="auto"/>
              </w:divBdr>
            </w:div>
            <w:div w:id="1345672169">
              <w:marLeft w:val="0"/>
              <w:marRight w:val="0"/>
              <w:marTop w:val="57"/>
              <w:marBottom w:val="0"/>
              <w:divBdr>
                <w:top w:val="none" w:sz="0" w:space="0" w:color="auto"/>
                <w:left w:val="none" w:sz="0" w:space="0" w:color="auto"/>
                <w:bottom w:val="none" w:sz="0" w:space="0" w:color="auto"/>
                <w:right w:val="none" w:sz="0" w:space="0" w:color="auto"/>
              </w:divBdr>
            </w:div>
            <w:div w:id="1091313022">
              <w:marLeft w:val="0"/>
              <w:marRight w:val="0"/>
              <w:marTop w:val="28"/>
              <w:marBottom w:val="0"/>
              <w:divBdr>
                <w:top w:val="none" w:sz="0" w:space="0" w:color="auto"/>
                <w:left w:val="none" w:sz="0" w:space="0" w:color="auto"/>
                <w:bottom w:val="none" w:sz="0" w:space="0" w:color="auto"/>
                <w:right w:val="none" w:sz="0" w:space="0" w:color="auto"/>
              </w:divBdr>
            </w:div>
            <w:div w:id="20954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1123</Words>
  <Characters>6403</Characters>
  <Application>Microsoft Office Word</Application>
  <DocSecurity>0</DocSecurity>
  <Lines>53</Lines>
  <Paragraphs>15</Paragraphs>
  <ScaleCrop>false</ScaleCrop>
  <Company/>
  <LinksUpToDate>false</LinksUpToDate>
  <CharactersWithSpaces>7511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2020-06-26T11:04:00Z</dcterms:created>
  <dcterms:modified xsi:type="dcterms:W3CDTF">2020-06-26T11:06:00Z</dcterms:modified>
</cp:coreProperties>
</file>