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C" w:rsidRPr="0018417C" w:rsidRDefault="0018417C" w:rsidP="0018417C">
      <w:pPr>
        <w:spacing w:after="0" w:line="240" w:lineRule="auto"/>
        <w:rPr>
          <w:rFonts w:eastAsia="Times New Roman" w:cs="Times New Roman"/>
          <w:b/>
          <w:bCs/>
          <w:color w:val="003C5A"/>
          <w:sz w:val="24"/>
          <w:szCs w:val="24"/>
          <w:lang w:eastAsia="bg-BG"/>
        </w:rPr>
      </w:pPr>
      <w:r w:rsidRPr="0018417C">
        <w:rPr>
          <w:rFonts w:eastAsia="Times New Roman" w:cs="Times New Roman"/>
          <w:b/>
          <w:bCs/>
          <w:color w:val="003C5A"/>
          <w:sz w:val="24"/>
          <w:szCs w:val="24"/>
          <w:lang w:eastAsia="bg-BG"/>
        </w:rPr>
        <w:t>Министерство на образованието и науката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40"/>
        <w:gridCol w:w="632"/>
      </w:tblGrid>
      <w:tr w:rsidR="0018417C" w:rsidRPr="0018417C" w:rsidTr="0018417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17C" w:rsidRPr="0018417C" w:rsidRDefault="0018417C" w:rsidP="0018417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18417C">
              <w:rPr>
                <w:rFonts w:eastAsia="Times New Roman" w:cs="Times New Roman"/>
                <w:color w:val="8E8E8E"/>
                <w:sz w:val="24"/>
                <w:szCs w:val="24"/>
                <w:lang w:eastAsia="bg-BG"/>
              </w:rPr>
              <w:t>брой: 50, от дата 2.6.2020 г.   Официален раздел / МИНИСТЕРСТВА И ДРУГИ ВЕДОМСТВА</w:t>
            </w:r>
          </w:p>
        </w:tc>
        <w:tc>
          <w:tcPr>
            <w:tcW w:w="0" w:type="auto"/>
            <w:vAlign w:val="center"/>
            <w:hideMark/>
          </w:tcPr>
          <w:p w:rsidR="0018417C" w:rsidRPr="0018417C" w:rsidRDefault="0018417C" w:rsidP="001841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18417C">
              <w:rPr>
                <w:rFonts w:eastAsia="Times New Roman" w:cs="Times New Roman"/>
                <w:color w:val="8E8E8E"/>
                <w:sz w:val="24"/>
                <w:szCs w:val="24"/>
                <w:lang w:eastAsia="bg-BG"/>
              </w:rPr>
              <w:t>стр.11</w:t>
            </w:r>
          </w:p>
        </w:tc>
      </w:tr>
    </w:tbl>
    <w:p w:rsidR="0018417C" w:rsidRDefault="0018417C" w:rsidP="0018417C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  <w:r w:rsidRPr="0018417C">
        <w:rPr>
          <w:rFonts w:eastAsia="Times New Roman" w:cs="Times New Roman"/>
          <w:szCs w:val="28"/>
          <w:lang w:eastAsia="bg-BG"/>
        </w:rPr>
        <w:br/>
      </w:r>
      <w:r w:rsidRPr="0018417C">
        <w:rPr>
          <w:rFonts w:eastAsia="Times New Roman" w:cs="Times New Roman"/>
          <w:sz w:val="24"/>
          <w:szCs w:val="24"/>
          <w:lang w:eastAsia="bg-BG"/>
        </w:rPr>
        <w:br/>
      </w:r>
      <w:r w:rsidRPr="0018417C">
        <w:rPr>
          <w:rFonts w:eastAsia="Times New Roman" w:cs="Times New Roman"/>
          <w:b/>
          <w:bCs/>
          <w:color w:val="003C5A"/>
          <w:sz w:val="24"/>
          <w:szCs w:val="24"/>
          <w:lang w:eastAsia="bg-BG"/>
        </w:rPr>
        <w:t>Спогодба за сътрудничество в областта на образованието между Министерството на образованието и науката на Република България и Министерството на образованието и висшето образование на Държавата Палестина</w:t>
      </w:r>
      <w:r w:rsidRPr="0018417C">
        <w:rPr>
          <w:rFonts w:eastAsia="Times New Roman" w:cs="Times New Roman"/>
          <w:sz w:val="24"/>
          <w:szCs w:val="24"/>
          <w:lang w:eastAsia="bg-BG"/>
        </w:rPr>
        <w:br/>
      </w:r>
    </w:p>
    <w:p w:rsidR="0018417C" w:rsidRPr="0018417C" w:rsidRDefault="0018417C" w:rsidP="0018417C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МИНИСТЕРСТВО </w:t>
      </w:r>
      <w:r w:rsidRPr="0018417C">
        <w:rPr>
          <w:rFonts w:eastAsia="Times New Roman" w:cs="Times New Roman"/>
          <w:b/>
          <w:bCs/>
          <w:color w:val="000000"/>
          <w:spacing w:val="-4"/>
          <w:szCs w:val="28"/>
          <w:lang w:eastAsia="bg-BG"/>
        </w:rPr>
        <w:t>НА ОБРАЗОВАНИЕТО И НАУКАТА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СПОГОДБА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за сътрудничество в областта на образованието между Министерството на образованието и науката на Република България и Министерството на образованието и висшето образование на Държавата Палестина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pacing w:val="-3"/>
          <w:szCs w:val="28"/>
          <w:lang w:eastAsia="bg-BG"/>
        </w:rPr>
        <w:t>(Утвърдена с Решение № 313 от 8 май 2020 г. на Министерския съвет. В сила от 20 май 2020 г.)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Министерството на образованието и науката на Република България и Министерството на образованието и висшето образование на Държавата Палестина, наричани по-долу „Страните“,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Изразявайки желание да засилват съществуващите връзки на приятелство между техните две страни и народи чрез развитие на сътрудничеството в сферите на образованието,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Проявявайки интерес към по-нататъшна координация и комуникация между образователните институции в двете страни,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Вярвайки, че и двете Страни ще реализират полза от разширяването на двустранното сътрудничество и обмен в сферата на образованието,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Се договориха за следното: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1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Общи разпоредби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насърчават и развиват сътрудничеството и обмена в сферата на образованието на базата на равнопоставеност, взаимна изгода и реципрочност.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Обменът и сътрудничеството са подчинени на действащите в двете страни закони и разпоредби. В тези рамки Страните полагат всички усилия да създадат благоприятни условия за сътрудничество и обмен.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2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Обхват на сътрудничеството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в границите на своите съответни бюджетни възможности насърчават взаимните визити на техни експерти, професионалисти и други делегации, както и обмена на информация, опит и документация в следните области: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lastRenderedPageBreak/>
        <w:t>1. Основно и средно образование.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2. Професионално образование.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3. Висше образование.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4. Физическо възпитание.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5. Учебни програми и учебници.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6. Оценяване, атестиране и изпити.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7. Подготовка на учители.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8. Приобщаващо образование (за надарени или ученици със специални образователни потребности) и подготовка на учители за работа с ученици със специални образователни потребности.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9. Инспектиране, контрол и управление на образованието.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10. Информационни и комуникационни технологии в образованието и образователните медии.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3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Рецензиране на учебници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ще разработват своите учебници така, че да съдействат за приятелски отношения и по-добро разбирателство между техните страни и народи, а при необходимост ще организират срещи на съвместна комисия.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4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Признаване на дипломи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чрез своите компетентни институции обменят информация и документация относно своите образователни системи с оглед насърчаване и облекчаване на взаимното признаване на дипломите, издавани от техните начални, средни и висши училища.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5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Стипендии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1. Страните си предоставят ежегодно на реципрочна основа 5 стипендии за висше образование съобразно финансовите възможности на двете Страни.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2. В този контекст подаването на документи, подборът и приемането на студенти в институциите за висше образование в България, както и в Палестина и записването им със стипендии ще бъде уредено съгласно вътрешното законодателство на приемащата Страна.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6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Обмен на академичен състав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Двете Страни се договарят да насърчават и развиват сътрудничеството в следните сфери: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1. Обмен на академичен състав.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2. Обмен на информация и академични публикации.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3. Осъществяване на съвместни изследователски проекти.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7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Дейности на академичния състав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lastRenderedPageBreak/>
        <w:t>Страните ще насърчават ежегодния обмен на академичния състав от висшите училища с цел обмяна на опит, запознаване със системите за изследвания в областта на висшето образование и изнасяне на лекции съобразно финансовите възможности на двете Страни.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8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Ученически дейности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насърчават учениците в началните и средните си училища да участват в международни образователни и художествени конкурси, организирани в двете Страни.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си сътрудничат при откриването на училища към посолствата съобразно законодателството на приемащата Страна.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Страните насърчават сътрудничеството между свои средни училища, заинтересовани да сключат споразумения за партньорство с училища от другата Страна.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9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Прилагащи органи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За прилагане на тази Спогодба за сътрудничество в сферата на образованието Страните посочват следните органи: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1. Министерство на образованието и науката на Република България.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2. Министерство на образованието и висшето образование на Държавата Палестина.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10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Технически комитет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Българо-Палестински технически комитет ще бъде основан, за да ръководи прилагането на тази Спогодба. Техническият комитет ще бъде съставен от представители на двете Страни.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11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Технически и финансови договорености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Изпълнението на дейностите, включени в тази Спогодба за образование, зависи от финансовите възможности на двете Страни и персонал в Страните.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Изпращащата Страна или пътуващите лица поемат пътните разходи до столицата на приемащата страна, а приемащата Страна поема разходите за настаняване, както и вътрешния транспорт в страната си при посещения, извършвани в рамките на тази Спогодба.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Член 12</w:t>
      </w:r>
    </w:p>
    <w:p w:rsidR="0018417C" w:rsidRPr="0018417C" w:rsidRDefault="0018417C" w:rsidP="0018417C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b/>
          <w:bCs/>
          <w:color w:val="000000"/>
          <w:szCs w:val="28"/>
          <w:lang w:eastAsia="bg-BG"/>
        </w:rPr>
        <w:t>Влизане в сила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zCs w:val="28"/>
          <w:lang w:eastAsia="bg-BG"/>
        </w:rPr>
        <w:t>Настоящата Спогодба влиза в сила от датата на получаване на последното писмено уведомление, с което Страните се уведомяват взаимно по дипломатически път, че е изпълнена вътрешната изисквана от закона процедура за влизане в сила на съответния документ.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pacing w:val="-3"/>
          <w:szCs w:val="28"/>
          <w:lang w:eastAsia="bg-BG"/>
        </w:rPr>
        <w:lastRenderedPageBreak/>
        <w:t>С влизането в сила на тази Спогодба стават невалидни подписаните преди това спогодби и протоколи в сферата на образованието.</w:t>
      </w:r>
    </w:p>
    <w:p w:rsidR="0018417C" w:rsidRPr="0018417C" w:rsidRDefault="0018417C" w:rsidP="0018417C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pacing w:val="-3"/>
          <w:szCs w:val="28"/>
          <w:lang w:eastAsia="bg-BG"/>
        </w:rPr>
        <w:t>Член 13</w:t>
      </w:r>
    </w:p>
    <w:p w:rsidR="0018417C" w:rsidRPr="0018417C" w:rsidRDefault="0018417C" w:rsidP="0018417C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18417C">
        <w:rPr>
          <w:rFonts w:eastAsia="Times New Roman" w:cs="Times New Roman"/>
          <w:color w:val="000000"/>
          <w:spacing w:val="-3"/>
          <w:szCs w:val="28"/>
          <w:lang w:eastAsia="bg-BG"/>
        </w:rPr>
        <w:t>Тази Спогодба остава в сила за период от 5 години и се подновява автоматично. Всяка Страна може да прекрати действието на тази Спогодба по всяко време чрез изпращане на писмено уведомление за това по дипломатически път. Действието на тази Спогодба се прекратява 6 месеца след получаването на такова уведомление от всяка Страна.</w:t>
      </w:r>
    </w:p>
    <w:p w:rsidR="0018417C" w:rsidRDefault="0018417C" w:rsidP="0018417C">
      <w:pPr>
        <w:spacing w:after="80" w:line="185" w:lineRule="atLeast"/>
        <w:ind w:firstLine="284"/>
        <w:jc w:val="both"/>
        <w:textAlignment w:val="center"/>
        <w:rPr>
          <w:rFonts w:eastAsia="Times New Roman" w:cs="Times New Roman"/>
          <w:color w:val="000000"/>
          <w:spacing w:val="-3"/>
          <w:szCs w:val="28"/>
          <w:lang w:val="en-US" w:eastAsia="bg-BG"/>
        </w:rPr>
      </w:pPr>
      <w:r w:rsidRPr="0018417C">
        <w:rPr>
          <w:rFonts w:eastAsia="Times New Roman" w:cs="Times New Roman"/>
          <w:color w:val="000000"/>
          <w:spacing w:val="-3"/>
          <w:szCs w:val="28"/>
          <w:lang w:eastAsia="bg-BG"/>
        </w:rPr>
        <w:t>Подписана в Рамалла на 14.06.2018 г. в два оригинални екземпляра на български, арабски и английски език, като всички текстове имат еднаква сила. В случай на различия в тълкуването предимство има английският текст.</w:t>
      </w:r>
    </w:p>
    <w:p w:rsidR="0018417C" w:rsidRDefault="0018417C" w:rsidP="0018417C">
      <w:pPr>
        <w:spacing w:after="80" w:line="185" w:lineRule="atLeast"/>
        <w:ind w:firstLine="284"/>
        <w:jc w:val="both"/>
        <w:textAlignment w:val="center"/>
        <w:rPr>
          <w:rFonts w:eastAsia="Times New Roman" w:cs="Times New Roman"/>
          <w:color w:val="000000"/>
          <w:spacing w:val="-3"/>
          <w:szCs w:val="28"/>
          <w:lang w:val="en-US" w:eastAsia="bg-BG"/>
        </w:rPr>
      </w:pPr>
    </w:p>
    <w:p w:rsidR="0018417C" w:rsidRDefault="0018417C" w:rsidP="0018417C">
      <w:pPr>
        <w:spacing w:after="80" w:line="185" w:lineRule="atLeast"/>
        <w:ind w:firstLine="284"/>
        <w:jc w:val="both"/>
        <w:textAlignment w:val="center"/>
        <w:rPr>
          <w:rFonts w:eastAsia="Times New Roman" w:cs="Times New Roman"/>
          <w:color w:val="000000"/>
          <w:spacing w:val="-3"/>
          <w:szCs w:val="28"/>
          <w:lang w:val="en-US" w:eastAsia="bg-BG"/>
        </w:rPr>
      </w:pPr>
    </w:p>
    <w:p w:rsidR="0018417C" w:rsidRPr="0018417C" w:rsidRDefault="0018417C" w:rsidP="0018417C">
      <w:pPr>
        <w:spacing w:after="80" w:line="185" w:lineRule="atLeast"/>
        <w:ind w:firstLine="284"/>
        <w:jc w:val="both"/>
        <w:textAlignment w:val="center"/>
        <w:rPr>
          <w:rFonts w:eastAsia="Times New Roman" w:cs="Times New Roman"/>
          <w:szCs w:val="28"/>
          <w:lang w:val="en-US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6"/>
        <w:gridCol w:w="2976"/>
      </w:tblGrid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divId w:val="1770812273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За Министерството 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За Държавата</w:t>
            </w:r>
          </w:p>
        </w:tc>
      </w:tr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образованието и науката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Палестина:</w:t>
            </w:r>
          </w:p>
        </w:tc>
      </w:tr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на Република България:</w:t>
            </w: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val="en-US" w:eastAsia="bg-BG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>Риад Малки,</w:t>
            </w:r>
          </w:p>
        </w:tc>
      </w:tr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>Красимир Вълчев,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министър на</w:t>
            </w:r>
          </w:p>
        </w:tc>
      </w:tr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министър 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външните работи</w:t>
            </w:r>
          </w:p>
        </w:tc>
      </w:tr>
      <w:tr w:rsidR="0018417C" w:rsidRPr="0018417C" w:rsidTr="0018417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образованието и науката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7C" w:rsidRPr="0018417C" w:rsidRDefault="0018417C" w:rsidP="0018417C">
            <w:pPr>
              <w:spacing w:after="0" w:line="168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18417C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и емигрантите</w:t>
            </w:r>
          </w:p>
        </w:tc>
      </w:tr>
    </w:tbl>
    <w:p w:rsidR="0018417C" w:rsidRPr="0018417C" w:rsidRDefault="0018417C" w:rsidP="0018417C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8417C">
        <w:rPr>
          <w:rFonts w:eastAsia="Times New Roman" w:cs="Times New Roman"/>
          <w:color w:val="000000"/>
          <w:sz w:val="24"/>
          <w:szCs w:val="24"/>
          <w:lang w:eastAsia="bg-BG"/>
        </w:rPr>
        <w:t>3838</w:t>
      </w:r>
    </w:p>
    <w:p w:rsidR="00D97141" w:rsidRPr="0018417C" w:rsidRDefault="00D97141">
      <w:pPr>
        <w:rPr>
          <w:szCs w:val="28"/>
        </w:rPr>
      </w:pPr>
    </w:p>
    <w:sectPr w:rsidR="00D97141" w:rsidRPr="0018417C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17C"/>
    <w:rsid w:val="000B3165"/>
    <w:rsid w:val="0018417C"/>
    <w:rsid w:val="002551C7"/>
    <w:rsid w:val="00511BE5"/>
    <w:rsid w:val="005742FA"/>
    <w:rsid w:val="00817D70"/>
    <w:rsid w:val="00885DD7"/>
    <w:rsid w:val="00980D4C"/>
    <w:rsid w:val="009A1164"/>
    <w:rsid w:val="009C4FE3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8417C"/>
  </w:style>
  <w:style w:type="character" w:customStyle="1" w:styleId="tdhead1">
    <w:name w:val="tdhead1"/>
    <w:basedOn w:val="DefaultParagraphFont"/>
    <w:rsid w:val="0018417C"/>
  </w:style>
  <w:style w:type="paragraph" w:styleId="NormalWeb">
    <w:name w:val="Normal (Web)"/>
    <w:basedOn w:val="Normal"/>
    <w:uiPriority w:val="99"/>
    <w:semiHidden/>
    <w:unhideWhenUsed/>
    <w:rsid w:val="001841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2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6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00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32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59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66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6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68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22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44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847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84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363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69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67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7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77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7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2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5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714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05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27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826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99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79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12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73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21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496">
              <w:marLeft w:val="0"/>
              <w:marRight w:val="0"/>
              <w:marTop w:val="28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2020-06-02T08:06:00Z</dcterms:created>
  <dcterms:modified xsi:type="dcterms:W3CDTF">2020-06-02T08:08:00Z</dcterms:modified>
</cp:coreProperties>
</file>