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51" w:rsidRPr="00F87051" w:rsidRDefault="00F87051" w:rsidP="00F87051">
      <w:pPr>
        <w:spacing w:after="0" w:line="240" w:lineRule="auto"/>
        <w:rPr>
          <w:rFonts w:ascii="Trebuchet MS" w:eastAsia="Times New Roman" w:hAnsi="Trebuchet MS" w:cs="Times New Roman"/>
          <w:b/>
          <w:bCs/>
          <w:color w:val="003C5A"/>
          <w:sz w:val="24"/>
          <w:szCs w:val="24"/>
          <w:lang w:eastAsia="bg-BG"/>
        </w:rPr>
      </w:pPr>
      <w:r w:rsidRPr="00F87051">
        <w:rPr>
          <w:rFonts w:ascii="Trebuchet MS" w:eastAsia="Times New Roman" w:hAnsi="Trebuchet MS" w:cs="Times New Roman"/>
          <w:b/>
          <w:bCs/>
          <w:color w:val="003C5A"/>
          <w:sz w:val="24"/>
          <w:szCs w:val="24"/>
          <w:lang w:eastAsia="bg-BG"/>
        </w:rPr>
        <w:t>Министерски съвет</w:t>
      </w:r>
    </w:p>
    <w:tbl>
      <w:tblPr>
        <w:tblW w:w="5000" w:type="pct"/>
        <w:tblCellSpacing w:w="0" w:type="dxa"/>
        <w:tblCellMar>
          <w:left w:w="0" w:type="dxa"/>
          <w:right w:w="0" w:type="dxa"/>
        </w:tblCellMar>
        <w:tblLook w:val="04A0"/>
      </w:tblPr>
      <w:tblGrid>
        <w:gridCol w:w="8489"/>
        <w:gridCol w:w="583"/>
      </w:tblGrid>
      <w:tr w:rsidR="00F87051" w:rsidRPr="00F87051" w:rsidTr="00F87051">
        <w:trPr>
          <w:tblCellSpacing w:w="0" w:type="dxa"/>
        </w:trPr>
        <w:tc>
          <w:tcPr>
            <w:tcW w:w="0" w:type="auto"/>
            <w:vAlign w:val="center"/>
            <w:hideMark/>
          </w:tcPr>
          <w:p w:rsidR="00F87051" w:rsidRPr="00F87051" w:rsidRDefault="00F87051" w:rsidP="00F87051">
            <w:pPr>
              <w:spacing w:after="0" w:line="240" w:lineRule="auto"/>
              <w:rPr>
                <w:rFonts w:ascii="Verdana" w:eastAsia="Times New Roman" w:hAnsi="Verdana" w:cs="Times New Roman"/>
                <w:color w:val="000000"/>
                <w:sz w:val="24"/>
                <w:szCs w:val="24"/>
                <w:lang w:eastAsia="bg-BG"/>
              </w:rPr>
            </w:pPr>
            <w:r w:rsidRPr="00F87051">
              <w:rPr>
                <w:rFonts w:ascii="Trebuchet MS" w:eastAsia="Times New Roman" w:hAnsi="Trebuchet MS" w:cs="Times New Roman"/>
                <w:color w:val="8E8E8E"/>
                <w:sz w:val="24"/>
                <w:szCs w:val="24"/>
                <w:lang w:eastAsia="bg-BG"/>
              </w:rPr>
              <w:t>брой: 81, от дата 15.9.2020 г.   Официален раздел / МИНИСТЕРСКИ СЪВЕТ</w:t>
            </w:r>
          </w:p>
        </w:tc>
        <w:tc>
          <w:tcPr>
            <w:tcW w:w="0" w:type="auto"/>
            <w:vAlign w:val="center"/>
            <w:hideMark/>
          </w:tcPr>
          <w:p w:rsidR="00F87051" w:rsidRPr="00F87051" w:rsidRDefault="00F87051" w:rsidP="00F87051">
            <w:pPr>
              <w:spacing w:after="0" w:line="240" w:lineRule="auto"/>
              <w:jc w:val="right"/>
              <w:rPr>
                <w:rFonts w:ascii="Verdana" w:eastAsia="Times New Roman" w:hAnsi="Verdana" w:cs="Times New Roman"/>
                <w:color w:val="000000"/>
                <w:sz w:val="24"/>
                <w:szCs w:val="24"/>
                <w:lang w:eastAsia="bg-BG"/>
              </w:rPr>
            </w:pPr>
            <w:r w:rsidRPr="00F87051">
              <w:rPr>
                <w:rFonts w:ascii="Trebuchet MS" w:eastAsia="Times New Roman" w:hAnsi="Trebuchet MS" w:cs="Times New Roman"/>
                <w:color w:val="8E8E8E"/>
                <w:sz w:val="24"/>
                <w:szCs w:val="24"/>
                <w:lang w:eastAsia="bg-BG"/>
              </w:rPr>
              <w:t>стр.2</w:t>
            </w:r>
          </w:p>
        </w:tc>
      </w:tr>
    </w:tbl>
    <w:p w:rsidR="00F87051" w:rsidRPr="00F87051" w:rsidRDefault="00F87051" w:rsidP="00F87051">
      <w:pPr>
        <w:spacing w:after="0" w:line="240" w:lineRule="auto"/>
        <w:rPr>
          <w:rFonts w:eastAsia="Times New Roman" w:cs="Times New Roman"/>
          <w:sz w:val="24"/>
          <w:szCs w:val="24"/>
          <w:lang w:eastAsia="bg-BG"/>
        </w:rPr>
      </w:pPr>
      <w:r w:rsidRPr="00F87051">
        <w:rPr>
          <w:rFonts w:eastAsia="Times New Roman" w:cs="Times New Roman"/>
          <w:sz w:val="24"/>
          <w:szCs w:val="24"/>
          <w:lang w:eastAsia="bg-BG"/>
        </w:rPr>
        <w:br/>
      </w:r>
      <w:r w:rsidRPr="00F87051">
        <w:rPr>
          <w:rFonts w:eastAsia="Times New Roman" w:cs="Times New Roman"/>
          <w:sz w:val="24"/>
          <w:szCs w:val="24"/>
          <w:lang w:eastAsia="bg-BG"/>
        </w:rPr>
        <w:br/>
      </w:r>
      <w:r w:rsidRPr="00F87051">
        <w:rPr>
          <w:rFonts w:ascii="Trebuchet MS" w:eastAsia="Times New Roman" w:hAnsi="Trebuchet MS" w:cs="Times New Roman"/>
          <w:b/>
          <w:bCs/>
          <w:color w:val="003C5A"/>
          <w:sz w:val="24"/>
          <w:szCs w:val="24"/>
          <w:lang w:eastAsia="bg-BG"/>
        </w:rPr>
        <w:t>Постановление № 253 от 10 септември 2020 г. за одобряване на допълнителни трансфери по бюджетите на общините за 2020 г. за финансово осигуряване на дейности по национални програми за развитие на образованието</w:t>
      </w:r>
      <w:r w:rsidRPr="00F87051">
        <w:rPr>
          <w:rFonts w:eastAsia="Times New Roman" w:cs="Times New Roman"/>
          <w:sz w:val="24"/>
          <w:szCs w:val="24"/>
          <w:lang w:eastAsia="bg-BG"/>
        </w:rPr>
        <w:br/>
      </w:r>
    </w:p>
    <w:p w:rsidR="00F87051" w:rsidRPr="00F87051" w:rsidRDefault="00F87051" w:rsidP="00F87051">
      <w:pPr>
        <w:spacing w:before="100" w:beforeAutospacing="1" w:after="100" w:afterAutospacing="1" w:line="240" w:lineRule="auto"/>
        <w:rPr>
          <w:rFonts w:eastAsia="Times New Roman" w:cs="Times New Roman"/>
          <w:sz w:val="24"/>
          <w:szCs w:val="24"/>
          <w:lang w:eastAsia="bg-BG"/>
        </w:rPr>
      </w:pPr>
      <w:r w:rsidRPr="00F87051">
        <w:rPr>
          <w:rFonts w:eastAsia="Times New Roman" w:cs="Times New Roman"/>
          <w:sz w:val="24"/>
          <w:szCs w:val="24"/>
          <w:lang w:eastAsia="bg-BG"/>
        </w:rPr>
        <w:t> </w:t>
      </w:r>
    </w:p>
    <w:p w:rsidR="00F87051" w:rsidRPr="00F87051" w:rsidRDefault="00F87051" w:rsidP="00F87051">
      <w:pPr>
        <w:spacing w:after="0" w:line="185" w:lineRule="atLeast"/>
        <w:jc w:val="center"/>
        <w:textAlignment w:val="center"/>
        <w:rPr>
          <w:rFonts w:eastAsia="Times New Roman" w:cs="Times New Roman"/>
          <w:sz w:val="24"/>
          <w:szCs w:val="24"/>
          <w:lang w:eastAsia="bg-BG"/>
        </w:rPr>
      </w:pPr>
      <w:r w:rsidRPr="00F87051">
        <w:rPr>
          <w:rFonts w:eastAsia="Times New Roman" w:cs="Times New Roman"/>
          <w:b/>
          <w:bCs/>
          <w:color w:val="000000"/>
          <w:sz w:val="24"/>
          <w:szCs w:val="24"/>
          <w:lang w:eastAsia="bg-BG"/>
        </w:rPr>
        <w:t>ПОСТАНОВЛЕНИЕ № 253 ОТ 10 СЕПТЕМВРИ 2020 Г.</w:t>
      </w:r>
    </w:p>
    <w:p w:rsidR="00F87051" w:rsidRPr="00F87051" w:rsidRDefault="00F87051" w:rsidP="00F87051">
      <w:pPr>
        <w:spacing w:after="113" w:line="185" w:lineRule="atLeast"/>
        <w:jc w:val="center"/>
        <w:textAlignment w:val="center"/>
        <w:rPr>
          <w:rFonts w:eastAsia="Times New Roman" w:cs="Times New Roman"/>
          <w:sz w:val="24"/>
          <w:szCs w:val="24"/>
          <w:lang w:eastAsia="bg-BG"/>
        </w:rPr>
      </w:pPr>
      <w:r w:rsidRPr="00F87051">
        <w:rPr>
          <w:rFonts w:eastAsia="Times New Roman" w:cs="Times New Roman"/>
          <w:b/>
          <w:bCs/>
          <w:color w:val="000000"/>
          <w:sz w:val="24"/>
          <w:szCs w:val="24"/>
          <w:lang w:eastAsia="bg-BG"/>
        </w:rPr>
        <w:t>за одобряване на допълнителни трансфери по бюджетите на общините за 2020 г. за финансово осигуряване на дейности по национални програми за развитие на образованието</w:t>
      </w:r>
    </w:p>
    <w:p w:rsidR="00F87051" w:rsidRPr="00F87051" w:rsidRDefault="00F87051" w:rsidP="00F87051">
      <w:pPr>
        <w:spacing w:after="0" w:line="185" w:lineRule="atLeast"/>
        <w:jc w:val="center"/>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МИНИСТЕРСКИЯТ СЪВЕТ</w:t>
      </w:r>
    </w:p>
    <w:p w:rsidR="00F87051" w:rsidRPr="00F87051" w:rsidRDefault="00F87051" w:rsidP="00F87051">
      <w:pPr>
        <w:spacing w:after="57" w:line="185" w:lineRule="atLeast"/>
        <w:jc w:val="center"/>
        <w:textAlignment w:val="center"/>
        <w:rPr>
          <w:rFonts w:eastAsia="Times New Roman" w:cs="Times New Roman"/>
          <w:sz w:val="24"/>
          <w:szCs w:val="24"/>
          <w:lang w:eastAsia="bg-BG"/>
        </w:rPr>
      </w:pPr>
      <w:r w:rsidRPr="00F87051">
        <w:rPr>
          <w:rFonts w:eastAsia="Times New Roman" w:cs="Times New Roman"/>
          <w:caps/>
          <w:color w:val="000000"/>
          <w:spacing w:val="38"/>
          <w:sz w:val="24"/>
          <w:szCs w:val="24"/>
          <w:lang w:eastAsia="bg-BG"/>
        </w:rPr>
        <w:t>ПОСТАНОВИ:</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b/>
          <w:bCs/>
          <w:color w:val="000000"/>
          <w:spacing w:val="2"/>
          <w:sz w:val="24"/>
          <w:szCs w:val="24"/>
          <w:lang w:eastAsia="bg-BG"/>
        </w:rPr>
        <w:t>Чл. 1. </w:t>
      </w:r>
      <w:r w:rsidRPr="00F87051">
        <w:rPr>
          <w:rFonts w:eastAsia="Times New Roman" w:cs="Times New Roman"/>
          <w:color w:val="000000"/>
          <w:spacing w:val="2"/>
          <w:sz w:val="24"/>
          <w:szCs w:val="24"/>
          <w:lang w:eastAsia="bg-BG"/>
        </w:rPr>
        <w:t>(1) Одобрява допълнителни трансфери в размер 4 390 257 лв., разпределени по бюджетите на общините за 2020 г. съгласно приложението, за финансово осигуряване на дейности по следните национални програми, одобрени с Решение № 285 на Министерския съвет от 2020 г. за одобряване на национални програми за развитие на образованието:</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1. „Осигуряване на съвременна образователна среда“ – 722 336 лв. по модул А „Модернизиране на системата на професионалното образование“, дейност 1 „Модернизиране на материално-техническата база“, 757 818 лв. по модул В „Подкрепа на целодневното обучение на учениците“ и 699 333 лв. по модул Д „Библиотеките като образователна среда“;</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2. „Успяваме заедно“ – 311 543 лв. по модул 1 „Хубаво е в детската градина“, 158 200 лв. по модул 2 „Иновативна детска градина“ и 13 499 лв. по модул 3 „Обединени за качествено предучилищно образование“;</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3. „Участвай и променяй – родителят, активен партньор в училищния живот“ – 493 271 лв.;</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4. „Предоставяне на съвременни условия за работа на децата и учениците в центрове за подкрепа за личностно развитие“ – 1 110 024 лв. по модул А „Подкрепа на децата и учениците за работата в ЦПЛР по чл. 49, ал. 1, т. 1 и ал. 4 от ЗПУО – центрове за развитие на интересите, способностите, компетентностите и изявата в областта на науките, технологиите, изкуствата и спорта и астрономически обсерватории и планетариуми“, 97 344 лв. по модул Б „Подкрепа на учениците за работата в ЦПЛР по чл. 49, ал. 3 от ЗПУО – ученически общежития, чиято дейност не се организира от училища“ и 26 889 лв. по модул В „Кариерно ориентиране и консултиране на учениците чрез съвместни дейности на ЦПЛР по чл. 49, ал. 1, т. 2 от ЗПУО и училища“.</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(2) Допълнителните трансфери по ал. 1 да се осигурят за сметка на намаление на утвърдените разходи по „Политика в областта на всеобхватното, достъпно и качествено предучилищно и училищно образование. Учене през целия живот“, бюджетна програма „Осигуряване на качеството в системата на предучилищното и училищното образование“, по бюджета на Министерството на образованието и науката за 2020 г.</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 xml:space="preserve">(3) Допълнителните трансфери се предоставят по бюджетите на общините от централния бюджет под формата на обща субсидия за делегираните от държавата </w:t>
      </w:r>
      <w:r w:rsidRPr="00F87051">
        <w:rPr>
          <w:rFonts w:eastAsia="Times New Roman" w:cs="Times New Roman"/>
          <w:color w:val="000000"/>
          <w:sz w:val="24"/>
          <w:szCs w:val="24"/>
          <w:lang w:eastAsia="bg-BG"/>
        </w:rPr>
        <w:lastRenderedPageBreak/>
        <w:t>дейности за сметка на намаление на бюджетното взаимоотношение на централния бюджет с бюджета на Министерството на образованието и науката за 2020 г.</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b/>
          <w:bCs/>
          <w:color w:val="000000"/>
          <w:sz w:val="24"/>
          <w:szCs w:val="24"/>
          <w:lang w:eastAsia="bg-BG"/>
        </w:rPr>
        <w:t>Чл. 2. </w:t>
      </w:r>
      <w:r w:rsidRPr="00F87051">
        <w:rPr>
          <w:rFonts w:eastAsia="Times New Roman" w:cs="Times New Roman"/>
          <w:color w:val="000000"/>
          <w:sz w:val="24"/>
          <w:szCs w:val="24"/>
          <w:lang w:eastAsia="bg-BG"/>
        </w:rPr>
        <w:t>Със сумата по чл. 1, ал. 1 да се намалят показателите по чл. 16, ал. 3 от Закона за държавния бюджет на Република България за 2020 г.</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b/>
          <w:bCs/>
          <w:color w:val="000000"/>
          <w:sz w:val="24"/>
          <w:szCs w:val="24"/>
          <w:lang w:eastAsia="bg-BG"/>
        </w:rPr>
        <w:t>Чл. 3. </w:t>
      </w:r>
      <w:r w:rsidRPr="00F87051">
        <w:rPr>
          <w:rFonts w:eastAsia="Times New Roman" w:cs="Times New Roman"/>
          <w:color w:val="000000"/>
          <w:sz w:val="24"/>
          <w:szCs w:val="24"/>
          <w:lang w:eastAsia="bg-BG"/>
        </w:rPr>
        <w:t>Министърът на образованието и науката да извърши съответните промени по бюджета на Министерството на образованието и науката за 2020 г. и да уведоми министъра на финансите.</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b/>
          <w:bCs/>
          <w:color w:val="000000"/>
          <w:sz w:val="24"/>
          <w:szCs w:val="24"/>
          <w:lang w:eastAsia="bg-BG"/>
        </w:rPr>
        <w:t>Чл. 4. </w:t>
      </w:r>
      <w:r w:rsidRPr="00F87051">
        <w:rPr>
          <w:rFonts w:eastAsia="Times New Roman" w:cs="Times New Roman"/>
          <w:color w:val="000000"/>
          <w:sz w:val="24"/>
          <w:szCs w:val="24"/>
          <w:lang w:eastAsia="bg-BG"/>
        </w:rPr>
        <w:t>Министърът на финансите да извърши налагащите се промени по централния бюджет, включително по бюджетните взаимоотношения на общините с централния бюджет за 2020 г.</w:t>
      </w:r>
    </w:p>
    <w:p w:rsidR="00F87051" w:rsidRPr="00F87051" w:rsidRDefault="00F87051" w:rsidP="00F87051">
      <w:pPr>
        <w:spacing w:after="57" w:line="185" w:lineRule="atLeast"/>
        <w:jc w:val="center"/>
        <w:textAlignment w:val="center"/>
        <w:rPr>
          <w:rFonts w:eastAsia="Times New Roman" w:cs="Times New Roman"/>
          <w:sz w:val="24"/>
          <w:szCs w:val="24"/>
          <w:lang w:eastAsia="bg-BG"/>
        </w:rPr>
      </w:pPr>
      <w:r w:rsidRPr="00F87051">
        <w:rPr>
          <w:rFonts w:eastAsia="Times New Roman" w:cs="Times New Roman"/>
          <w:b/>
          <w:bCs/>
          <w:color w:val="000000"/>
          <w:sz w:val="24"/>
          <w:szCs w:val="24"/>
          <w:lang w:eastAsia="bg-BG"/>
        </w:rPr>
        <w:t>Заключителни разпоредби</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b/>
          <w:bCs/>
          <w:color w:val="000000"/>
          <w:sz w:val="24"/>
          <w:szCs w:val="24"/>
          <w:lang w:eastAsia="bg-BG"/>
        </w:rPr>
        <w:t>§ 1. </w:t>
      </w:r>
      <w:r w:rsidRPr="00F87051">
        <w:rPr>
          <w:rFonts w:eastAsia="Times New Roman" w:cs="Times New Roman"/>
          <w:color w:val="000000"/>
          <w:sz w:val="24"/>
          <w:szCs w:val="24"/>
          <w:lang w:eastAsia="bg-BG"/>
        </w:rPr>
        <w:t>В Постановление № 215 на Министерския съвет от 2020 г. за одобряване на допълнителни трансфери по бюджетите на общините за 2020 г. за финансово осигуряване на дейности по Национална програма „Изграждане на училищна STEM среда“ (ДВ, бр. 73 от 2020 г.) се правят следните изменения:</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1. В чл. 1, ал. 1 числото „16 586 976“ се заменя с „16 487 476“.</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2. В приложението към чл. 1, ал. 1:</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а) на ред „община Ситово“, в колона 4 числото „50 000“ се заличава и в колона 5 числото „50 000“ се заличава;</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б) на ред „община Хасково“, в колона 4 числото „49 500“ се заличава, а в колона 5 числото „337 500“ се заменя с „288 000“;</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в) на ред „Общо:“, в колона 4 числото „3 969 021“ се заменя с „3 869 521“ и в колона 5 числото „16 586 976“ се заменя с „16 487 476“.</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b/>
          <w:bCs/>
          <w:color w:val="000000"/>
          <w:sz w:val="24"/>
          <w:szCs w:val="24"/>
          <w:lang w:eastAsia="bg-BG"/>
        </w:rPr>
        <w:t>§ 2. </w:t>
      </w:r>
      <w:r w:rsidRPr="00F87051">
        <w:rPr>
          <w:rFonts w:eastAsia="Times New Roman" w:cs="Times New Roman"/>
          <w:color w:val="000000"/>
          <w:sz w:val="24"/>
          <w:szCs w:val="24"/>
          <w:lang w:eastAsia="bg-BG"/>
        </w:rPr>
        <w:t>В Постановление № 223 на Министерския съвет от 2020 г. за одобряване на допълнителни трансфери по бюджетите на общините за 2020 г. за финансово осигуряване на дейности по национални програми за развитие на образованието (ДВ, бр. 75 от 2020 г.) се правят следните изменения:</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1. В чл. 1, ал. 1:</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а) в основния текст числото „1 902 782“ се заменя с „1 836 706“;</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б) в т. 1 числото „1 216 506“ се заменя с „1 150 430“.</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2. В приложението към чл. 1, ал. 1:</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pacing w:val="2"/>
          <w:sz w:val="24"/>
          <w:szCs w:val="24"/>
          <w:lang w:eastAsia="bg-BG"/>
        </w:rPr>
        <w:t>а) на ред „община Варна“, в колона 3 числото „77 242“ се заменя със „128 436“ и в колона 6 числото „77 342“ се заменя със „128 536“;</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б) на ред „община Перник“, в колона 3 числото „110 514“ се заменя с „57 514“ и в колона 6 числото „111 714“ се заменя с „58 714“;</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в) на ред „община Плевен“, в колона 3 числото „93 003“ се заменя с „45 719“ и в колона 6 числото „94 803“ се заменя с „47 519“;</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г) на ред „община Завет“, в колона 3 числото „2 752“ се заменя с „37 256“ и в колона 6 числото „2 752“ се заменя с „37 256“;</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д) на ред „община Попово“, в колона 3 числото „54 244“ се заменя с „2 754“ и в колона 6 числото „55 844“ се заменя с „4 354“;</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е) на ред „Общо“, в колона 3 числото „1 799 902“ се заменя с „1 733 826“ и в колона 6 числото „1 902 782“ се заменя с „1 836 706“.</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b/>
          <w:bCs/>
          <w:color w:val="000000"/>
          <w:sz w:val="24"/>
          <w:szCs w:val="24"/>
          <w:lang w:eastAsia="bg-BG"/>
        </w:rPr>
        <w:t>§ 3. </w:t>
      </w:r>
      <w:r w:rsidRPr="00F87051">
        <w:rPr>
          <w:rFonts w:eastAsia="Times New Roman" w:cs="Times New Roman"/>
          <w:color w:val="000000"/>
          <w:sz w:val="24"/>
          <w:szCs w:val="24"/>
          <w:lang w:eastAsia="bg-BG"/>
        </w:rPr>
        <w:t>Постановлението се приема на основание чл. 109, ал. 3 във връзка с чл. 55a от Закона за публичните финанси и т. 3 от Решение № 285 на Министерския съвет от 2020 г. за одобряване на национални програми за развитие на образованието.</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b/>
          <w:bCs/>
          <w:color w:val="000000"/>
          <w:sz w:val="24"/>
          <w:szCs w:val="24"/>
          <w:lang w:eastAsia="bg-BG"/>
        </w:rPr>
        <w:t>§ 4. </w:t>
      </w:r>
      <w:r w:rsidRPr="00F87051">
        <w:rPr>
          <w:rFonts w:eastAsia="Times New Roman" w:cs="Times New Roman"/>
          <w:color w:val="000000"/>
          <w:sz w:val="24"/>
          <w:szCs w:val="24"/>
          <w:lang w:eastAsia="bg-BG"/>
        </w:rPr>
        <w:t>Изпълнението на постановлението се възлага на министъра на образованието и науката и на кметовете на съответните общини.</w:t>
      </w:r>
    </w:p>
    <w:p w:rsidR="00F87051" w:rsidRPr="00F87051" w:rsidRDefault="00F87051" w:rsidP="00F87051">
      <w:pPr>
        <w:spacing w:after="0" w:line="185" w:lineRule="atLeast"/>
        <w:ind w:firstLine="283"/>
        <w:jc w:val="both"/>
        <w:textAlignment w:val="center"/>
        <w:rPr>
          <w:rFonts w:eastAsia="Times New Roman" w:cs="Times New Roman"/>
          <w:sz w:val="24"/>
          <w:szCs w:val="24"/>
          <w:lang w:eastAsia="bg-BG"/>
        </w:rPr>
      </w:pPr>
      <w:r w:rsidRPr="00F87051">
        <w:rPr>
          <w:rFonts w:eastAsia="Times New Roman" w:cs="Times New Roman"/>
          <w:b/>
          <w:bCs/>
          <w:color w:val="000000"/>
          <w:sz w:val="24"/>
          <w:szCs w:val="24"/>
          <w:lang w:eastAsia="bg-BG"/>
        </w:rPr>
        <w:t>§ 5. </w:t>
      </w:r>
      <w:r w:rsidRPr="00F87051">
        <w:rPr>
          <w:rFonts w:eastAsia="Times New Roman" w:cs="Times New Roman"/>
          <w:color w:val="000000"/>
          <w:sz w:val="24"/>
          <w:szCs w:val="24"/>
          <w:lang w:eastAsia="bg-BG"/>
        </w:rPr>
        <w:t>Постановлението влиза в сила от деня на обнародването му в „Държавен вестник“.</w:t>
      </w:r>
    </w:p>
    <w:p w:rsidR="00F87051" w:rsidRPr="00F87051" w:rsidRDefault="00F87051" w:rsidP="00F87051">
      <w:pPr>
        <w:spacing w:after="0" w:line="220" w:lineRule="atLeast"/>
        <w:jc w:val="right"/>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lastRenderedPageBreak/>
        <w:t>Министър-председател: </w:t>
      </w:r>
      <w:r w:rsidRPr="00F87051">
        <w:rPr>
          <w:rFonts w:eastAsia="Times New Roman" w:cs="Times New Roman"/>
          <w:b/>
          <w:bCs/>
          <w:color w:val="000000"/>
          <w:sz w:val="24"/>
          <w:szCs w:val="24"/>
          <w:lang w:eastAsia="bg-BG"/>
        </w:rPr>
        <w:t>Бойко Борисов</w:t>
      </w:r>
    </w:p>
    <w:p w:rsidR="00F87051" w:rsidRPr="00F87051" w:rsidRDefault="00F87051" w:rsidP="00F87051">
      <w:pPr>
        <w:spacing w:after="0" w:line="220" w:lineRule="atLeast"/>
        <w:jc w:val="right"/>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Главен секретар на Министерския съвет: </w:t>
      </w:r>
      <w:r w:rsidRPr="00F87051">
        <w:rPr>
          <w:rFonts w:eastAsia="Times New Roman" w:cs="Times New Roman"/>
          <w:b/>
          <w:bCs/>
          <w:color w:val="000000"/>
          <w:sz w:val="24"/>
          <w:szCs w:val="24"/>
          <w:lang w:eastAsia="bg-BG"/>
        </w:rPr>
        <w:t>Веселин Даков</w:t>
      </w:r>
    </w:p>
    <w:p w:rsidR="00F87051" w:rsidRPr="00F87051" w:rsidRDefault="00F87051" w:rsidP="00F87051">
      <w:pPr>
        <w:spacing w:after="0" w:line="185" w:lineRule="atLeast"/>
        <w:jc w:val="right"/>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Приложение към чл. 1, ал. 1</w:t>
      </w:r>
    </w:p>
    <w:p w:rsidR="00F87051" w:rsidRPr="00F87051" w:rsidRDefault="00F87051" w:rsidP="00F87051">
      <w:pPr>
        <w:spacing w:after="57" w:line="185" w:lineRule="atLeast"/>
        <w:jc w:val="center"/>
        <w:textAlignment w:val="center"/>
        <w:rPr>
          <w:rFonts w:eastAsia="Times New Roman" w:cs="Times New Roman"/>
          <w:sz w:val="24"/>
          <w:szCs w:val="24"/>
          <w:lang w:eastAsia="bg-BG"/>
        </w:rPr>
      </w:pPr>
      <w:r w:rsidRPr="00F87051">
        <w:rPr>
          <w:rFonts w:eastAsia="Times New Roman" w:cs="Times New Roman"/>
          <w:b/>
          <w:bCs/>
          <w:color w:val="000000"/>
          <w:sz w:val="24"/>
          <w:szCs w:val="24"/>
          <w:lang w:eastAsia="bg-BG"/>
        </w:rPr>
        <w:t>Разпределение на допълнителните трансфери по бюджетите на общините за 2020 г.</w:t>
      </w:r>
    </w:p>
    <w:tbl>
      <w:tblPr>
        <w:tblW w:w="0" w:type="auto"/>
        <w:tblInd w:w="57" w:type="dxa"/>
        <w:tblCellMar>
          <w:left w:w="0" w:type="dxa"/>
          <w:right w:w="0" w:type="dxa"/>
        </w:tblCellMar>
        <w:tblLook w:val="04A0"/>
      </w:tblPr>
      <w:tblGrid>
        <w:gridCol w:w="1516"/>
        <w:gridCol w:w="1347"/>
        <w:gridCol w:w="1581"/>
        <w:gridCol w:w="1213"/>
        <w:gridCol w:w="1228"/>
        <w:gridCol w:w="1579"/>
        <w:gridCol w:w="665"/>
      </w:tblGrid>
      <w:tr w:rsidR="00F87051" w:rsidRPr="00F87051" w:rsidTr="00F87051">
        <w:trPr>
          <w:trHeight w:val="20"/>
          <w:tblHeader/>
        </w:trPr>
        <w:tc>
          <w:tcPr>
            <w:tcW w:w="1445" w:type="dxa"/>
            <w:tcBorders>
              <w:top w:val="single" w:sz="8" w:space="0" w:color="000000"/>
              <w:left w:val="single" w:sz="8" w:space="0" w:color="000000"/>
              <w:bottom w:val="single" w:sz="8" w:space="0" w:color="000000"/>
              <w:right w:val="single" w:sz="8" w:space="0" w:color="000000"/>
            </w:tcBorders>
            <w:shd w:val="clear" w:color="auto" w:fill="auto"/>
            <w:tcMar>
              <w:top w:w="85" w:type="dxa"/>
              <w:left w:w="57" w:type="dxa"/>
              <w:bottom w:w="85" w:type="dxa"/>
              <w:right w:w="57" w:type="dxa"/>
            </w:tcMar>
            <w:hideMark/>
          </w:tcPr>
          <w:p w:rsidR="00F87051" w:rsidRPr="00F87051" w:rsidRDefault="00F87051" w:rsidP="00F87051">
            <w:pPr>
              <w:spacing w:before="100" w:beforeAutospacing="1" w:after="100" w:afterAutospacing="1" w:line="20"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Община</w:t>
            </w:r>
          </w:p>
        </w:tc>
        <w:tc>
          <w:tcPr>
            <w:tcW w:w="1107" w:type="dxa"/>
            <w:tcBorders>
              <w:top w:val="single" w:sz="8" w:space="0" w:color="000000"/>
              <w:left w:val="nil"/>
              <w:bottom w:val="single" w:sz="8" w:space="0" w:color="000000"/>
              <w:right w:val="single" w:sz="8" w:space="0" w:color="000000"/>
            </w:tcBorders>
            <w:shd w:val="clear" w:color="auto" w:fill="auto"/>
            <w:tcMar>
              <w:top w:w="85" w:type="dxa"/>
              <w:left w:w="57" w:type="dxa"/>
              <w:bottom w:w="85" w:type="dxa"/>
              <w:right w:w="57" w:type="dxa"/>
            </w:tcMar>
            <w:hideMark/>
          </w:tcPr>
          <w:p w:rsidR="00F87051" w:rsidRPr="00F87051" w:rsidRDefault="00F87051" w:rsidP="00F87051">
            <w:pPr>
              <w:spacing w:before="100" w:beforeAutospacing="1" w:after="100" w:afterAutospacing="1" w:line="20"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Област</w:t>
            </w:r>
          </w:p>
        </w:tc>
        <w:tc>
          <w:tcPr>
            <w:tcW w:w="1449" w:type="dxa"/>
            <w:tcBorders>
              <w:top w:val="single" w:sz="8" w:space="0" w:color="000000"/>
              <w:left w:val="nil"/>
              <w:bottom w:val="single" w:sz="8" w:space="0" w:color="000000"/>
              <w:right w:val="single" w:sz="8" w:space="0" w:color="000000"/>
            </w:tcBorders>
            <w:shd w:val="clear" w:color="auto" w:fill="auto"/>
            <w:tcMar>
              <w:top w:w="85" w:type="dxa"/>
              <w:left w:w="57" w:type="dxa"/>
              <w:bottom w:w="85" w:type="dxa"/>
              <w:right w:w="57" w:type="dxa"/>
            </w:tcMar>
            <w:hideMark/>
          </w:tcPr>
          <w:p w:rsidR="00F87051" w:rsidRPr="00F87051" w:rsidRDefault="00F87051" w:rsidP="00F87051">
            <w:pPr>
              <w:spacing w:before="100" w:beforeAutospacing="1" w:after="100" w:afterAutospacing="1" w:line="164"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НП „Осигуря-</w:t>
            </w:r>
          </w:p>
          <w:p w:rsidR="00F87051" w:rsidRPr="00F87051" w:rsidRDefault="00F87051" w:rsidP="00F87051">
            <w:pPr>
              <w:spacing w:before="100" w:beforeAutospacing="1" w:after="100" w:afterAutospacing="1" w:line="164"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ване на съв-</w:t>
            </w:r>
          </w:p>
          <w:p w:rsidR="00F87051" w:rsidRPr="00F87051" w:rsidRDefault="00F87051" w:rsidP="00F87051">
            <w:pPr>
              <w:spacing w:before="100" w:beforeAutospacing="1" w:after="100" w:afterAutospacing="1" w:line="164"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ременна</w:t>
            </w:r>
          </w:p>
          <w:p w:rsidR="00F87051" w:rsidRPr="00F87051" w:rsidRDefault="00F87051" w:rsidP="00F87051">
            <w:pPr>
              <w:spacing w:before="100" w:beforeAutospacing="1" w:after="100" w:afterAutospacing="1" w:line="164"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образователна</w:t>
            </w:r>
          </w:p>
          <w:p w:rsidR="00F87051" w:rsidRPr="00F87051" w:rsidRDefault="00F87051" w:rsidP="00F87051">
            <w:pPr>
              <w:spacing w:before="100" w:beforeAutospacing="1" w:after="100" w:afterAutospacing="1" w:line="164"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среда“</w:t>
            </w:r>
          </w:p>
          <w:p w:rsidR="00F87051" w:rsidRPr="00F87051" w:rsidRDefault="00F87051" w:rsidP="00F87051">
            <w:pPr>
              <w:spacing w:before="100" w:beforeAutospacing="1" w:after="100" w:afterAutospacing="1" w:line="20"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 лв.)</w:t>
            </w:r>
          </w:p>
        </w:tc>
        <w:tc>
          <w:tcPr>
            <w:tcW w:w="961" w:type="dxa"/>
            <w:tcBorders>
              <w:top w:val="single" w:sz="8" w:space="0" w:color="000000"/>
              <w:left w:val="nil"/>
              <w:bottom w:val="single" w:sz="8" w:space="0" w:color="000000"/>
              <w:right w:val="single" w:sz="8" w:space="0" w:color="000000"/>
            </w:tcBorders>
            <w:shd w:val="clear" w:color="auto" w:fill="auto"/>
            <w:tcMar>
              <w:top w:w="85" w:type="dxa"/>
              <w:left w:w="57" w:type="dxa"/>
              <w:bottom w:w="85" w:type="dxa"/>
              <w:right w:w="57" w:type="dxa"/>
            </w:tcMar>
            <w:hideMark/>
          </w:tcPr>
          <w:p w:rsidR="00F87051" w:rsidRPr="00F87051" w:rsidRDefault="00F87051" w:rsidP="00F87051">
            <w:pPr>
              <w:spacing w:before="100" w:beforeAutospacing="1" w:after="100" w:afterAutospacing="1" w:line="164"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НП</w:t>
            </w:r>
          </w:p>
          <w:p w:rsidR="00F87051" w:rsidRPr="00F87051" w:rsidRDefault="00F87051" w:rsidP="00F87051">
            <w:pPr>
              <w:spacing w:before="100" w:beforeAutospacing="1" w:after="100" w:afterAutospacing="1" w:line="164"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„Успяваме-</w:t>
            </w:r>
          </w:p>
          <w:p w:rsidR="00F87051" w:rsidRPr="00F87051" w:rsidRDefault="00F87051" w:rsidP="00F87051">
            <w:pPr>
              <w:spacing w:before="100" w:beforeAutospacing="1" w:after="100" w:afterAutospacing="1" w:line="164"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заедно“</w:t>
            </w:r>
          </w:p>
          <w:p w:rsidR="00F87051" w:rsidRPr="00F87051" w:rsidRDefault="00F87051" w:rsidP="00F87051">
            <w:pPr>
              <w:spacing w:before="100" w:beforeAutospacing="1" w:after="100" w:afterAutospacing="1" w:line="20"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 лв.)</w:t>
            </w:r>
          </w:p>
        </w:tc>
        <w:tc>
          <w:tcPr>
            <w:tcW w:w="1686" w:type="dxa"/>
            <w:tcBorders>
              <w:top w:val="single" w:sz="8" w:space="0" w:color="000000"/>
              <w:left w:val="nil"/>
              <w:bottom w:val="single" w:sz="8" w:space="0" w:color="000000"/>
              <w:right w:val="single" w:sz="8" w:space="0" w:color="000000"/>
            </w:tcBorders>
            <w:shd w:val="clear" w:color="auto" w:fill="auto"/>
            <w:tcMar>
              <w:top w:w="85" w:type="dxa"/>
              <w:left w:w="57" w:type="dxa"/>
              <w:bottom w:w="85" w:type="dxa"/>
              <w:right w:w="57" w:type="dxa"/>
            </w:tcMar>
            <w:hideMark/>
          </w:tcPr>
          <w:p w:rsidR="00F87051" w:rsidRPr="00F87051" w:rsidRDefault="00F87051" w:rsidP="00F87051">
            <w:pPr>
              <w:spacing w:before="100" w:beforeAutospacing="1" w:after="100" w:afterAutospacing="1" w:line="164"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НП „Участвай и</w:t>
            </w:r>
          </w:p>
          <w:p w:rsidR="00F87051" w:rsidRPr="00F87051" w:rsidRDefault="00F87051" w:rsidP="00F87051">
            <w:pPr>
              <w:spacing w:before="100" w:beforeAutospacing="1" w:after="100" w:afterAutospacing="1" w:line="164"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променяй – роди-</w:t>
            </w:r>
          </w:p>
          <w:p w:rsidR="00F87051" w:rsidRPr="00F87051" w:rsidRDefault="00F87051" w:rsidP="00F87051">
            <w:pPr>
              <w:spacing w:before="100" w:beforeAutospacing="1" w:after="100" w:afterAutospacing="1" w:line="164"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телят,  активен</w:t>
            </w:r>
          </w:p>
          <w:p w:rsidR="00F87051" w:rsidRPr="00F87051" w:rsidRDefault="00F87051" w:rsidP="00F87051">
            <w:pPr>
              <w:spacing w:before="100" w:beforeAutospacing="1" w:after="100" w:afterAutospacing="1" w:line="164"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партньор</w:t>
            </w:r>
          </w:p>
          <w:p w:rsidR="00F87051" w:rsidRPr="00F87051" w:rsidRDefault="00F87051" w:rsidP="00F87051">
            <w:pPr>
              <w:spacing w:before="100" w:beforeAutospacing="1" w:after="100" w:afterAutospacing="1" w:line="164"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 училищния живот“</w:t>
            </w:r>
          </w:p>
          <w:p w:rsidR="00F87051" w:rsidRPr="00F87051" w:rsidRDefault="00F87051" w:rsidP="00F87051">
            <w:pPr>
              <w:spacing w:before="100" w:beforeAutospacing="1" w:after="100" w:afterAutospacing="1" w:line="20"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 лв.)</w:t>
            </w:r>
          </w:p>
        </w:tc>
        <w:tc>
          <w:tcPr>
            <w:tcW w:w="1734" w:type="dxa"/>
            <w:tcBorders>
              <w:top w:val="single" w:sz="8" w:space="0" w:color="000000"/>
              <w:left w:val="nil"/>
              <w:bottom w:val="single" w:sz="8" w:space="0" w:color="000000"/>
              <w:right w:val="single" w:sz="8" w:space="0" w:color="000000"/>
            </w:tcBorders>
            <w:shd w:val="clear" w:color="auto" w:fill="auto"/>
            <w:tcMar>
              <w:top w:w="85" w:type="dxa"/>
              <w:left w:w="57" w:type="dxa"/>
              <w:bottom w:w="85" w:type="dxa"/>
              <w:right w:w="57" w:type="dxa"/>
            </w:tcMar>
            <w:hideMark/>
          </w:tcPr>
          <w:p w:rsidR="00F87051" w:rsidRPr="00F87051" w:rsidRDefault="00F87051" w:rsidP="00F87051">
            <w:pPr>
              <w:spacing w:before="100" w:beforeAutospacing="1" w:after="100" w:afterAutospacing="1" w:line="164"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НП „Предоставяне</w:t>
            </w:r>
          </w:p>
          <w:p w:rsidR="00F87051" w:rsidRPr="00F87051" w:rsidRDefault="00F87051" w:rsidP="00F87051">
            <w:pPr>
              <w:spacing w:before="100" w:beforeAutospacing="1" w:after="100" w:afterAutospacing="1" w:line="164"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на съвременни условия</w:t>
            </w:r>
          </w:p>
          <w:p w:rsidR="00F87051" w:rsidRPr="00F87051" w:rsidRDefault="00F87051" w:rsidP="00F87051">
            <w:pPr>
              <w:spacing w:before="100" w:beforeAutospacing="1" w:after="100" w:afterAutospacing="1" w:line="164"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за работа на децата и учениците в ЦПЛР“</w:t>
            </w:r>
          </w:p>
          <w:p w:rsidR="00F87051" w:rsidRPr="00F87051" w:rsidRDefault="00F87051" w:rsidP="00F87051">
            <w:pPr>
              <w:spacing w:before="100" w:beforeAutospacing="1" w:after="100" w:afterAutospacing="1" w:line="20"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(в лв.)</w:t>
            </w:r>
          </w:p>
        </w:tc>
        <w:tc>
          <w:tcPr>
            <w:tcW w:w="962" w:type="dxa"/>
            <w:tcBorders>
              <w:top w:val="single" w:sz="8" w:space="0" w:color="000000"/>
              <w:left w:val="nil"/>
              <w:bottom w:val="single" w:sz="8" w:space="0" w:color="000000"/>
              <w:right w:val="single" w:sz="8" w:space="0" w:color="000000"/>
            </w:tcBorders>
            <w:shd w:val="clear" w:color="auto" w:fill="auto"/>
            <w:tcMar>
              <w:top w:w="85" w:type="dxa"/>
              <w:left w:w="57" w:type="dxa"/>
              <w:bottom w:w="85" w:type="dxa"/>
              <w:right w:w="57" w:type="dxa"/>
            </w:tcMar>
            <w:hideMark/>
          </w:tcPr>
          <w:p w:rsidR="00F87051" w:rsidRPr="00F87051" w:rsidRDefault="00F87051" w:rsidP="00F87051">
            <w:pPr>
              <w:spacing w:before="100" w:beforeAutospacing="1" w:after="100" w:afterAutospacing="1" w:line="20" w:lineRule="atLeast"/>
              <w:jc w:val="center"/>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Общо</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Банско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Благоевград</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4 924</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4 924</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Благоевград</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Благоевград</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27 726</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5 983</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24 826</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58 535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Гоце Делчев</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Благоевград</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9 428</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2 977</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12 405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Петрич</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Благоевград</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5 996</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5 996</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Разлог</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Благоевград</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9 983</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3 000</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12 983</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Сандански</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Благоевград</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5 390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5 390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Сатовча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Благоевград</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15 986</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15 986</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Хаджидимово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Благоевград</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11 992</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2 822</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14 814</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Якоруда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Благоевград</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9 960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9 960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Бургас</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Бургас</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78 993</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47 290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5 988</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24 095</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156 366</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Несебър</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Бургас</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7 500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7 500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Поморие</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Бургас</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24 411</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28 411</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Руен</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Бургас</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19 039</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19 039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Созопол</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Бургас</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5 566</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5 566</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Средец</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Бургас</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4 265</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4 265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Сунгурларе</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Бургас</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18 206</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18 206</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Царево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Бургас</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9 830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9 830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Аврен</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Варна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6 970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2 999</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9 969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Аксаково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Варна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7 591</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5 365</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12 956</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Белослав</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Варна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2 992</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xml:space="preserve">2 </w:t>
            </w:r>
            <w:r w:rsidRPr="00F87051">
              <w:rPr>
                <w:rFonts w:ascii="Verdana" w:eastAsia="Times New Roman" w:hAnsi="Verdana" w:cs="Times New Roman"/>
                <w:color w:val="000000"/>
                <w:sz w:val="24"/>
                <w:szCs w:val="24"/>
                <w:lang w:eastAsia="bg-BG"/>
              </w:rPr>
              <w:lastRenderedPageBreak/>
              <w:t>992</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Варна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Варна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6 000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11 500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8 998</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29 532</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56 030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Вълчи дол</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Варна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19 402</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2 971</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22 373</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Долни</w:t>
            </w:r>
          </w:p>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чифлик</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Варна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2 974</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2 974</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Провадия</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Варна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55 824</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15 406</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71 230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Велико</w:t>
            </w:r>
          </w:p>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Търново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Велико</w:t>
            </w:r>
          </w:p>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Търново</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26 567</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9 300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4 982</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40 849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Горна</w:t>
            </w:r>
          </w:p>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Оряховица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Велико</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Търново</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9 992</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7 498</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17 490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Елена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Велико</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Търново</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4 955</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4 955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Лясковец</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Велико</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Търново</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2 982</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2 982</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Павликени</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Велико</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Търново</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62 173</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1 836</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2 999</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67 008</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Свищов</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Велико</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Търново</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11 782</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7 483</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8 777</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28 042</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Стражица</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Велико</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Търново</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2 500</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18 329</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20 829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Белоградчик</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Видин</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10 000</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10 000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Брегово</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Видин</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Видин</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Видин</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9 970</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14 489</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5 885</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2 419</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32 763</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Ружинци</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Видин</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10 000</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2 859</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12 859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Бяла Слатина</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Враца</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19 400</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1 900</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2 999</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24 299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Враца</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Враца</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12 923</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7 398</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3 000</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15 264</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38 585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Козлодуй</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Враца</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5 250</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3 480</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11 695</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20 425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Мездра</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Враца</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10 000</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2 910</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12 910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Мизия</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Враца</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2 955</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9 940</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12 895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Оряхово</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Враца</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2 559</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2 559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Хайредин</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Враца</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2 726</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2 726</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Габрово</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Габрово</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11 976</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16 907</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165 779</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194 662</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Дряново</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Габрово</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2 765</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2 765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Севлиево</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Габрово</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14 443</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16 443</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Трявна</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Габрово</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3 993</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3 993</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Балчик</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Добрич</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13 351</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15 351</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164"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Генерал</w:t>
            </w:r>
          </w:p>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Тошево</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Добрич</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2 983</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24 964</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29 947</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Добрич</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Добрич</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11 941</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11 000</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8 951</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31 892</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Добричка</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Добрич</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2 925</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2 925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Каварна</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Добрич</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15 409</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9 675</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25 084</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Тервел</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Добрич</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6 000</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12 804</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18 804</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Джебел</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Кърджали</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18 659</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18 659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Крумовград</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Кърджали</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6 922</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19 016</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25 938</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Кърджали</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Кърджали</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5 419</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31 501</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36 920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Дупница</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Кюстендил</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4 000</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2 998</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6 998</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Кюстендил</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Кюстендил</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5 961</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2 991</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16 254</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25 206</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Рила</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Кюстендил</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1 972</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1 972</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Сапарева баня</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Кюстендил</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2 984</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2 984</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Ловеч</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Ловеч</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23 995</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27 721</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51 716</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Луковит</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Ловеч</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24 520</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3 469</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2 990</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30 979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Тетевен</w:t>
            </w:r>
          </w:p>
        </w:tc>
        <w:tc>
          <w:tcPr>
            <w:tcW w:w="1107"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Ловеч</w:t>
            </w:r>
          </w:p>
        </w:tc>
        <w:tc>
          <w:tcPr>
            <w:tcW w:w="1449"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43 380</w:t>
            </w:r>
          </w:p>
        </w:tc>
        <w:tc>
          <w:tcPr>
            <w:tcW w:w="961"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2 945</w:t>
            </w:r>
          </w:p>
        </w:tc>
        <w:tc>
          <w:tcPr>
            <w:tcW w:w="1734"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7" w:type="dxa"/>
              <w:left w:w="57" w:type="dxa"/>
              <w:bottom w:w="87"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46 325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Троян</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Ловеч</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47 761</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1 499</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9 501</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58 761</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Берковица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Монтана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4 222</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3 000</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7 222</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Бойчиновци</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Монтана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2 993</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2 993</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Брусарци</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Монтана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3 500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3 500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Вълчедръм</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Монтана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3 000</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3 000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Вършец</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Монтана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1 500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2 960</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xml:space="preserve">4 </w:t>
            </w:r>
            <w:r w:rsidRPr="00F87051">
              <w:rPr>
                <w:rFonts w:ascii="Verdana" w:eastAsia="Times New Roman" w:hAnsi="Verdana" w:cs="Times New Roman"/>
                <w:color w:val="000000"/>
                <w:sz w:val="24"/>
                <w:szCs w:val="24"/>
                <w:lang w:eastAsia="bg-BG"/>
              </w:rPr>
              <w:lastRenderedPageBreak/>
              <w:t>460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Лом</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Монтана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3 500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2 979</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6 479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Монтана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Монтана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5 600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7 479</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3 000</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18 071</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34 150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Чипровци</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Монтана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2 995</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Батак</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Пазарджик</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Велинград</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Пазарджик</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10 000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3 000</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9 562</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22 562</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Лесичово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Пазарджик</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Пазарджик</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Пазарджик</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49 303</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20 000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14 871</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18 899</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103 073</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Панагюрище</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Пазарджик</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4 000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Пещера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Пазарджик</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51 449</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51 449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Септември</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Пазарджик</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40 732</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5 500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5 919</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52 151</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Сърница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Пазарджик</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Перник</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Перник</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26 482</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3 986</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10 820</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41 288</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Радомир</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Перник</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3 348</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2 936</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8 365</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14 649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Белене</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Плевен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2 058</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6 058</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Гулянци</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Плевен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38 025</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7 778</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47 803</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Долна</w:t>
            </w:r>
          </w:p>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Митрополия</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Плевен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Долни Дъбник</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Плевен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9 150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4 059</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15 209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Искър</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Плевен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4 000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Левски</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Плевен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46 150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46 150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Плевен</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Плевен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5 478</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32 500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11 157</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26 809</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xml:space="preserve">75 </w:t>
            </w:r>
            <w:r w:rsidRPr="00F87051">
              <w:rPr>
                <w:rFonts w:ascii="Verdana" w:eastAsia="Times New Roman" w:hAnsi="Verdana" w:cs="Times New Roman"/>
                <w:color w:val="000000"/>
                <w:sz w:val="24"/>
                <w:szCs w:val="24"/>
                <w:lang w:eastAsia="bg-BG"/>
              </w:rPr>
              <w:lastRenderedPageBreak/>
              <w:t>944</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Пордим</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Плевен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10 000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3 000</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13 000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Червен бряг</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Плевен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9 500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7 827</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17 327</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Кнежа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Плевен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5 054</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11 054</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Асеновград</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Пловдив</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19 151</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9 581</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28 732</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Калояново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Пловдив</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2 644</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2 644</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Карлово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Пловдив</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11 730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3 500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15 230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Кричим</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Пловдив</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Пловдив</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Пловдив</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21 425</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5 982</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11 723</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18 857</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57 987</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Първомай</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Пловдив</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13 585</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13 585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„Родопи“</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Пловдив</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18 836</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18 836</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Садово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Пловдив</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9 998</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2 983</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12 981</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Стамболийски</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Пловдив</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2 978</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16 482</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21 460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Хисаря</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Пловдив</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13 324</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2 857</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16 181</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Исперих</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Разград</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4 948</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4 948</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Кубрат</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Разград</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26 797</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26 797</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Лозница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Разград</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14 988</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5 616</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17 870</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38 474</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Разград</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Разград</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43 804</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8 143</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48 028</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104 975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Самуил</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Разград</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10 000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3 000</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13 000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Цар Калоян</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Разград</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15 985</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2 995</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18 980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Русе</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Русе</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17 222</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14 771</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5 734</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7 774</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45 501</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Дулово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Силистра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1 897</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xml:space="preserve">1 </w:t>
            </w:r>
            <w:r w:rsidRPr="00F87051">
              <w:rPr>
                <w:rFonts w:ascii="Verdana" w:eastAsia="Times New Roman" w:hAnsi="Verdana" w:cs="Times New Roman"/>
                <w:color w:val="000000"/>
                <w:sz w:val="24"/>
                <w:szCs w:val="24"/>
                <w:lang w:eastAsia="bg-BG"/>
              </w:rPr>
              <w:lastRenderedPageBreak/>
              <w:t>897</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Силистра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Силистра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49 557</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5 370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22 880</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77 807</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Ситово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Силистра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53 847</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53 847</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Тутракан</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Силистра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2 537</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6 901</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9 438</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Котел</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Сливен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1 600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1 600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Нова Загора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Сливен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5 485</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5 700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11 185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Сливен</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Сливен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34 287</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24 860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31 023</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15 831</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106 001</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Твърдица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Сливен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6 000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6 000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Девин</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Смолян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11 909</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13 909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Доспат</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Смолян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9 998</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9 998</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Златоград</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Смолян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3 452</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2 991</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6 443</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Мадан</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Смолян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5 687</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2 572</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10 259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Рудозем</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Смолян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10 000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10 000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Смолян</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Смолян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22 000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8 931</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4 885</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42 816</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Чепеларе</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Смолян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42 175</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2 887</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16 990</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62 052</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Столична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София-град</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242 432</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10 739</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63 353</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19 993</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336 517</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Ботевград</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София</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област</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11 921</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5 131</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17 052</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Етрополе</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София</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област</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2 994</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2 994</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Златица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София</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област</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45 495</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45 495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Ихтиман</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София</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област</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9 495</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2 998</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20 000</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34 493</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Костенец</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София</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област</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6 125</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5 500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11 625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Самоков</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София</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област</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15 125</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5 792</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20 917</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Гълъбово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Стара</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Загора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43 036</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5 983</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49 019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Казанлък</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Стара</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Загора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5 998</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11 380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3 000</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19 320</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39 698</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Мъглиж</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Стара</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Загора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800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5 996</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6 796</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Николаево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Стара</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Загора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2 887</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2 887</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Павел баня</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Стара</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Загора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1 003</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1 003</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Раднево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Стара</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Загора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6 000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6 000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Стара Загора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Стара</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Загора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15 125</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22 998</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5 459</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149 460</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193 042</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Чирпан</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Стара</w:t>
            </w:r>
          </w:p>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Загора</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65 777</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65 777</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Омуртаг</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Търговище</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7 245</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11 245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Попово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Търговище</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70 280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3 981</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2 996</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77 257</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Търговище</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Търговище</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20 930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3 965</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24 895</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Димитровград</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Хасково</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17 247</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17 247</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Свиленград</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Хасково</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5 690</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5 690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Тополовград</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Хасково</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2 000</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Харманли</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Хасково</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14 489</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20 489</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Хасково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Хасково</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53 596</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8 000</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2 925</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10 000</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74 521</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Каспичан</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Шумен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14 454</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14 454</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164"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Никола</w:t>
            </w:r>
          </w:p>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Козлево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Шумен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5 964</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5 964</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Нови пазар</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Шумен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19 818</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2 856</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22 674</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Хитрино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Шумен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2 994</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2 994</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Шумен</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Шумен</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11 927</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8 307</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11 017</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6 286</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37 537</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Болярово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Ямбол</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9 318</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2 663</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11 981</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Стралджа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Ямбол</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9 336</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9 336</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„Тунджа“</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Ямбол</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13 418</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2 964</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16 382</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Ямбол</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Ямбол</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166 997</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166 997</w:t>
            </w:r>
          </w:p>
        </w:tc>
      </w:tr>
      <w:tr w:rsidR="00F87051" w:rsidRPr="00F87051" w:rsidTr="00F87051">
        <w:trPr>
          <w:trHeight w:val="20"/>
        </w:trPr>
        <w:tc>
          <w:tcPr>
            <w:tcW w:w="1445" w:type="dxa"/>
            <w:tcBorders>
              <w:top w:val="nil"/>
              <w:left w:val="single" w:sz="8" w:space="0" w:color="000000"/>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lastRenderedPageBreak/>
              <w:t>ОБЩО:</w:t>
            </w:r>
          </w:p>
        </w:tc>
        <w:tc>
          <w:tcPr>
            <w:tcW w:w="1107"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both"/>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 </w:t>
            </w:r>
          </w:p>
        </w:tc>
        <w:tc>
          <w:tcPr>
            <w:tcW w:w="1449"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2 179 487</w:t>
            </w:r>
          </w:p>
        </w:tc>
        <w:tc>
          <w:tcPr>
            <w:tcW w:w="961"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483 242</w:t>
            </w:r>
          </w:p>
        </w:tc>
        <w:tc>
          <w:tcPr>
            <w:tcW w:w="1686"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493 271</w:t>
            </w:r>
          </w:p>
        </w:tc>
        <w:tc>
          <w:tcPr>
            <w:tcW w:w="1734"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1 234 257</w:t>
            </w:r>
          </w:p>
        </w:tc>
        <w:tc>
          <w:tcPr>
            <w:tcW w:w="962" w:type="dxa"/>
            <w:tcBorders>
              <w:top w:val="nil"/>
              <w:left w:val="nil"/>
              <w:bottom w:val="single" w:sz="8" w:space="0" w:color="000000"/>
              <w:right w:val="single" w:sz="8" w:space="0" w:color="000000"/>
            </w:tcBorders>
            <w:shd w:val="clear" w:color="auto" w:fill="auto"/>
            <w:tcMar>
              <w:top w:w="85" w:type="dxa"/>
              <w:left w:w="57" w:type="dxa"/>
              <w:bottom w:w="85" w:type="dxa"/>
              <w:right w:w="57" w:type="dxa"/>
            </w:tcMar>
            <w:vAlign w:val="bottom"/>
            <w:hideMark/>
          </w:tcPr>
          <w:p w:rsidR="00F87051" w:rsidRPr="00F87051" w:rsidRDefault="00F87051" w:rsidP="00F87051">
            <w:pPr>
              <w:spacing w:before="100" w:beforeAutospacing="1" w:after="100" w:afterAutospacing="1" w:line="20" w:lineRule="atLeast"/>
              <w:jc w:val="right"/>
              <w:textAlignment w:val="center"/>
              <w:rPr>
                <w:rFonts w:ascii="Verdana" w:eastAsia="Times New Roman" w:hAnsi="Verdana" w:cs="Times New Roman"/>
                <w:color w:val="000000"/>
                <w:sz w:val="24"/>
                <w:szCs w:val="24"/>
                <w:lang w:eastAsia="bg-BG"/>
              </w:rPr>
            </w:pPr>
            <w:r w:rsidRPr="00F87051">
              <w:rPr>
                <w:rFonts w:ascii="Verdana" w:eastAsia="Times New Roman" w:hAnsi="Verdana" w:cs="Times New Roman"/>
                <w:color w:val="000000"/>
                <w:sz w:val="24"/>
                <w:szCs w:val="24"/>
                <w:lang w:eastAsia="bg-BG"/>
              </w:rPr>
              <w:t>4 390 257</w:t>
            </w:r>
          </w:p>
        </w:tc>
      </w:tr>
    </w:tbl>
    <w:p w:rsidR="00F87051" w:rsidRDefault="00F87051" w:rsidP="00F87051">
      <w:pPr>
        <w:spacing w:after="0" w:line="185" w:lineRule="atLeast"/>
        <w:jc w:val="both"/>
        <w:textAlignment w:val="center"/>
        <w:rPr>
          <w:rFonts w:eastAsia="Times New Roman" w:cs="Times New Roman"/>
          <w:color w:val="000000"/>
          <w:sz w:val="24"/>
          <w:szCs w:val="24"/>
          <w:lang w:val="en-US" w:eastAsia="bg-BG"/>
        </w:rPr>
      </w:pPr>
    </w:p>
    <w:p w:rsidR="00F87051" w:rsidRPr="00F87051" w:rsidRDefault="00F87051" w:rsidP="00F87051">
      <w:pPr>
        <w:spacing w:after="0" w:line="185" w:lineRule="atLeast"/>
        <w:jc w:val="both"/>
        <w:textAlignment w:val="center"/>
        <w:rPr>
          <w:rFonts w:eastAsia="Times New Roman" w:cs="Times New Roman"/>
          <w:sz w:val="24"/>
          <w:szCs w:val="24"/>
          <w:lang w:eastAsia="bg-BG"/>
        </w:rPr>
      </w:pPr>
      <w:r w:rsidRPr="00F87051">
        <w:rPr>
          <w:rFonts w:eastAsia="Times New Roman" w:cs="Times New Roman"/>
          <w:color w:val="000000"/>
          <w:sz w:val="24"/>
          <w:szCs w:val="24"/>
          <w:lang w:eastAsia="bg-BG"/>
        </w:rPr>
        <w:t>6834</w:t>
      </w:r>
    </w:p>
    <w:p w:rsidR="00D97141" w:rsidRDefault="00D97141"/>
    <w:sectPr w:rsidR="00D97141" w:rsidSect="00D971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87051"/>
    <w:rsid w:val="002551C7"/>
    <w:rsid w:val="00511BE5"/>
    <w:rsid w:val="005742FA"/>
    <w:rsid w:val="00817D70"/>
    <w:rsid w:val="00885DD7"/>
    <w:rsid w:val="00980D4C"/>
    <w:rsid w:val="009A1164"/>
    <w:rsid w:val="009C4FE3"/>
    <w:rsid w:val="00B0470C"/>
    <w:rsid w:val="00B327F4"/>
    <w:rsid w:val="00C33BF1"/>
    <w:rsid w:val="00CA2467"/>
    <w:rsid w:val="00D81C69"/>
    <w:rsid w:val="00D97141"/>
    <w:rsid w:val="00F110A3"/>
    <w:rsid w:val="00F8705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F87051"/>
  </w:style>
  <w:style w:type="character" w:customStyle="1" w:styleId="tdhead1">
    <w:name w:val="tdhead1"/>
    <w:basedOn w:val="DefaultParagraphFont"/>
    <w:rsid w:val="00F87051"/>
  </w:style>
  <w:style w:type="paragraph" w:styleId="NormalWeb">
    <w:name w:val="Normal (Web)"/>
    <w:basedOn w:val="Normal"/>
    <w:uiPriority w:val="99"/>
    <w:semiHidden/>
    <w:unhideWhenUsed/>
    <w:rsid w:val="00F87051"/>
    <w:pPr>
      <w:spacing w:before="100" w:beforeAutospacing="1" w:after="100" w:afterAutospacing="1" w:line="240" w:lineRule="auto"/>
    </w:pPr>
    <w:rPr>
      <w:rFonts w:eastAsia="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914924141">
      <w:bodyDiv w:val="1"/>
      <w:marLeft w:val="0"/>
      <w:marRight w:val="0"/>
      <w:marTop w:val="0"/>
      <w:marBottom w:val="0"/>
      <w:divBdr>
        <w:top w:val="none" w:sz="0" w:space="0" w:color="auto"/>
        <w:left w:val="none" w:sz="0" w:space="0" w:color="auto"/>
        <w:bottom w:val="none" w:sz="0" w:space="0" w:color="auto"/>
        <w:right w:val="none" w:sz="0" w:space="0" w:color="auto"/>
      </w:divBdr>
      <w:divsChild>
        <w:div w:id="845562156">
          <w:marLeft w:val="0"/>
          <w:marRight w:val="0"/>
          <w:marTop w:val="0"/>
          <w:marBottom w:val="0"/>
          <w:divBdr>
            <w:top w:val="none" w:sz="0" w:space="0" w:color="auto"/>
            <w:left w:val="none" w:sz="0" w:space="0" w:color="auto"/>
            <w:bottom w:val="single" w:sz="6" w:space="0" w:color="CCCCCC"/>
            <w:right w:val="none" w:sz="0" w:space="0" w:color="auto"/>
          </w:divBdr>
        </w:div>
        <w:div w:id="421031133">
          <w:marLeft w:val="0"/>
          <w:marRight w:val="0"/>
          <w:marTop w:val="0"/>
          <w:marBottom w:val="0"/>
          <w:divBdr>
            <w:top w:val="none" w:sz="0" w:space="0" w:color="auto"/>
            <w:left w:val="none" w:sz="0" w:space="0" w:color="auto"/>
            <w:bottom w:val="none" w:sz="0" w:space="0" w:color="auto"/>
            <w:right w:val="none" w:sz="0" w:space="0" w:color="auto"/>
          </w:divBdr>
          <w:divsChild>
            <w:div w:id="1161577278">
              <w:marLeft w:val="0"/>
              <w:marRight w:val="0"/>
              <w:marTop w:val="113"/>
              <w:marBottom w:val="0"/>
              <w:divBdr>
                <w:top w:val="none" w:sz="0" w:space="0" w:color="auto"/>
                <w:left w:val="none" w:sz="0" w:space="0" w:color="auto"/>
                <w:bottom w:val="none" w:sz="0" w:space="0" w:color="auto"/>
                <w:right w:val="none" w:sz="0" w:space="0" w:color="auto"/>
              </w:divBdr>
            </w:div>
            <w:div w:id="998464064">
              <w:marLeft w:val="0"/>
              <w:marRight w:val="0"/>
              <w:marTop w:val="0"/>
              <w:marBottom w:val="113"/>
              <w:divBdr>
                <w:top w:val="none" w:sz="0" w:space="0" w:color="auto"/>
                <w:left w:val="none" w:sz="0" w:space="0" w:color="auto"/>
                <w:bottom w:val="none" w:sz="0" w:space="0" w:color="auto"/>
                <w:right w:val="none" w:sz="0" w:space="0" w:color="auto"/>
              </w:divBdr>
            </w:div>
            <w:div w:id="1593662437">
              <w:marLeft w:val="0"/>
              <w:marRight w:val="0"/>
              <w:marTop w:val="0"/>
              <w:marBottom w:val="57"/>
              <w:divBdr>
                <w:top w:val="none" w:sz="0" w:space="0" w:color="auto"/>
                <w:left w:val="none" w:sz="0" w:space="0" w:color="auto"/>
                <w:bottom w:val="none" w:sz="0" w:space="0" w:color="auto"/>
                <w:right w:val="none" w:sz="0" w:space="0" w:color="auto"/>
              </w:divBdr>
            </w:div>
            <w:div w:id="171140916">
              <w:marLeft w:val="0"/>
              <w:marRight w:val="0"/>
              <w:marTop w:val="113"/>
              <w:marBottom w:val="57"/>
              <w:divBdr>
                <w:top w:val="none" w:sz="0" w:space="0" w:color="auto"/>
                <w:left w:val="none" w:sz="0" w:space="0" w:color="auto"/>
                <w:bottom w:val="none" w:sz="0" w:space="0" w:color="auto"/>
                <w:right w:val="none" w:sz="0" w:space="0" w:color="auto"/>
              </w:divBdr>
            </w:div>
            <w:div w:id="1292783082">
              <w:marLeft w:val="0"/>
              <w:marRight w:val="0"/>
              <w:marTop w:val="57"/>
              <w:marBottom w:val="0"/>
              <w:divBdr>
                <w:top w:val="none" w:sz="0" w:space="0" w:color="auto"/>
                <w:left w:val="none" w:sz="0" w:space="0" w:color="auto"/>
                <w:bottom w:val="none" w:sz="0" w:space="0" w:color="auto"/>
                <w:right w:val="none" w:sz="0" w:space="0" w:color="auto"/>
              </w:divBdr>
            </w:div>
            <w:div w:id="382679099">
              <w:marLeft w:val="0"/>
              <w:marRight w:val="0"/>
              <w:marTop w:val="57"/>
              <w:marBottom w:val="0"/>
              <w:divBdr>
                <w:top w:val="none" w:sz="0" w:space="0" w:color="auto"/>
                <w:left w:val="none" w:sz="0" w:space="0" w:color="auto"/>
                <w:bottom w:val="none" w:sz="0" w:space="0" w:color="auto"/>
                <w:right w:val="none" w:sz="0" w:space="0" w:color="auto"/>
              </w:divBdr>
            </w:div>
            <w:div w:id="1088624417">
              <w:marLeft w:val="0"/>
              <w:marRight w:val="0"/>
              <w:marTop w:val="113"/>
              <w:marBottom w:val="0"/>
              <w:divBdr>
                <w:top w:val="none" w:sz="0" w:space="0" w:color="auto"/>
                <w:left w:val="none" w:sz="0" w:space="0" w:color="auto"/>
                <w:bottom w:val="none" w:sz="0" w:space="0" w:color="auto"/>
                <w:right w:val="none" w:sz="0" w:space="0" w:color="auto"/>
              </w:divBdr>
            </w:div>
            <w:div w:id="1427728875">
              <w:marLeft w:val="0"/>
              <w:marRight w:val="0"/>
              <w:marTop w:val="113"/>
              <w:marBottom w:val="57"/>
              <w:divBdr>
                <w:top w:val="none" w:sz="0" w:space="0" w:color="auto"/>
                <w:left w:val="none" w:sz="0" w:space="0" w:color="auto"/>
                <w:bottom w:val="none" w:sz="0" w:space="0" w:color="auto"/>
                <w:right w:val="none" w:sz="0" w:space="0" w:color="auto"/>
              </w:divBdr>
            </w:div>
            <w:div w:id="6832789">
              <w:marLeft w:val="0"/>
              <w:marRight w:val="0"/>
              <w:marTop w:val="0"/>
              <w:marBottom w:val="0"/>
              <w:divBdr>
                <w:top w:val="none" w:sz="0" w:space="0" w:color="auto"/>
                <w:left w:val="none" w:sz="0" w:space="0" w:color="auto"/>
                <w:bottom w:val="none" w:sz="0" w:space="0" w:color="auto"/>
                <w:right w:val="none" w:sz="0" w:space="0" w:color="auto"/>
              </w:divBdr>
            </w:div>
            <w:div w:id="1861123074">
              <w:marLeft w:val="0"/>
              <w:marRight w:val="0"/>
              <w:marTop w:val="0"/>
              <w:marBottom w:val="0"/>
              <w:divBdr>
                <w:top w:val="none" w:sz="0" w:space="0" w:color="auto"/>
                <w:left w:val="none" w:sz="0" w:space="0" w:color="auto"/>
                <w:bottom w:val="none" w:sz="0" w:space="0" w:color="auto"/>
                <w:right w:val="none" w:sz="0" w:space="0" w:color="auto"/>
              </w:divBdr>
            </w:div>
            <w:div w:id="1927692160">
              <w:marLeft w:val="0"/>
              <w:marRight w:val="0"/>
              <w:marTop w:val="0"/>
              <w:marBottom w:val="0"/>
              <w:divBdr>
                <w:top w:val="none" w:sz="0" w:space="0" w:color="auto"/>
                <w:left w:val="none" w:sz="0" w:space="0" w:color="auto"/>
                <w:bottom w:val="none" w:sz="0" w:space="0" w:color="auto"/>
                <w:right w:val="none" w:sz="0" w:space="0" w:color="auto"/>
              </w:divBdr>
            </w:div>
            <w:div w:id="1038552722">
              <w:marLeft w:val="0"/>
              <w:marRight w:val="0"/>
              <w:marTop w:val="0"/>
              <w:marBottom w:val="0"/>
              <w:divBdr>
                <w:top w:val="none" w:sz="0" w:space="0" w:color="auto"/>
                <w:left w:val="none" w:sz="0" w:space="0" w:color="auto"/>
                <w:bottom w:val="none" w:sz="0" w:space="0" w:color="auto"/>
                <w:right w:val="none" w:sz="0" w:space="0" w:color="auto"/>
              </w:divBdr>
            </w:div>
            <w:div w:id="1958639391">
              <w:marLeft w:val="0"/>
              <w:marRight w:val="0"/>
              <w:marTop w:val="0"/>
              <w:marBottom w:val="0"/>
              <w:divBdr>
                <w:top w:val="none" w:sz="0" w:space="0" w:color="auto"/>
                <w:left w:val="none" w:sz="0" w:space="0" w:color="auto"/>
                <w:bottom w:val="none" w:sz="0" w:space="0" w:color="auto"/>
                <w:right w:val="none" w:sz="0" w:space="0" w:color="auto"/>
              </w:divBdr>
            </w:div>
            <w:div w:id="197545215">
              <w:marLeft w:val="0"/>
              <w:marRight w:val="0"/>
              <w:marTop w:val="0"/>
              <w:marBottom w:val="0"/>
              <w:divBdr>
                <w:top w:val="none" w:sz="0" w:space="0" w:color="auto"/>
                <w:left w:val="none" w:sz="0" w:space="0" w:color="auto"/>
                <w:bottom w:val="none" w:sz="0" w:space="0" w:color="auto"/>
                <w:right w:val="none" w:sz="0" w:space="0" w:color="auto"/>
              </w:divBdr>
            </w:div>
            <w:div w:id="1810126586">
              <w:marLeft w:val="0"/>
              <w:marRight w:val="0"/>
              <w:marTop w:val="0"/>
              <w:marBottom w:val="0"/>
              <w:divBdr>
                <w:top w:val="none" w:sz="0" w:space="0" w:color="auto"/>
                <w:left w:val="none" w:sz="0" w:space="0" w:color="auto"/>
                <w:bottom w:val="none" w:sz="0" w:space="0" w:color="auto"/>
                <w:right w:val="none" w:sz="0" w:space="0" w:color="auto"/>
              </w:divBdr>
            </w:div>
            <w:div w:id="1624266000">
              <w:marLeft w:val="0"/>
              <w:marRight w:val="0"/>
              <w:marTop w:val="0"/>
              <w:marBottom w:val="0"/>
              <w:divBdr>
                <w:top w:val="none" w:sz="0" w:space="0" w:color="auto"/>
                <w:left w:val="none" w:sz="0" w:space="0" w:color="auto"/>
                <w:bottom w:val="none" w:sz="0" w:space="0" w:color="auto"/>
                <w:right w:val="none" w:sz="0" w:space="0" w:color="auto"/>
              </w:divBdr>
            </w:div>
            <w:div w:id="2048136718">
              <w:marLeft w:val="0"/>
              <w:marRight w:val="0"/>
              <w:marTop w:val="0"/>
              <w:marBottom w:val="0"/>
              <w:divBdr>
                <w:top w:val="none" w:sz="0" w:space="0" w:color="auto"/>
                <w:left w:val="none" w:sz="0" w:space="0" w:color="auto"/>
                <w:bottom w:val="none" w:sz="0" w:space="0" w:color="auto"/>
                <w:right w:val="none" w:sz="0" w:space="0" w:color="auto"/>
              </w:divBdr>
            </w:div>
            <w:div w:id="706028271">
              <w:marLeft w:val="0"/>
              <w:marRight w:val="0"/>
              <w:marTop w:val="0"/>
              <w:marBottom w:val="0"/>
              <w:divBdr>
                <w:top w:val="none" w:sz="0" w:space="0" w:color="auto"/>
                <w:left w:val="none" w:sz="0" w:space="0" w:color="auto"/>
                <w:bottom w:val="none" w:sz="0" w:space="0" w:color="auto"/>
                <w:right w:val="none" w:sz="0" w:space="0" w:color="auto"/>
              </w:divBdr>
            </w:div>
            <w:div w:id="1277835380">
              <w:marLeft w:val="0"/>
              <w:marRight w:val="0"/>
              <w:marTop w:val="0"/>
              <w:marBottom w:val="0"/>
              <w:divBdr>
                <w:top w:val="none" w:sz="0" w:space="0" w:color="auto"/>
                <w:left w:val="none" w:sz="0" w:space="0" w:color="auto"/>
                <w:bottom w:val="none" w:sz="0" w:space="0" w:color="auto"/>
                <w:right w:val="none" w:sz="0" w:space="0" w:color="auto"/>
              </w:divBdr>
            </w:div>
            <w:div w:id="1477138741">
              <w:marLeft w:val="0"/>
              <w:marRight w:val="0"/>
              <w:marTop w:val="0"/>
              <w:marBottom w:val="0"/>
              <w:divBdr>
                <w:top w:val="none" w:sz="0" w:space="0" w:color="auto"/>
                <w:left w:val="none" w:sz="0" w:space="0" w:color="auto"/>
                <w:bottom w:val="none" w:sz="0" w:space="0" w:color="auto"/>
                <w:right w:val="none" w:sz="0" w:space="0" w:color="auto"/>
              </w:divBdr>
            </w:div>
            <w:div w:id="2076080610">
              <w:marLeft w:val="0"/>
              <w:marRight w:val="0"/>
              <w:marTop w:val="0"/>
              <w:marBottom w:val="0"/>
              <w:divBdr>
                <w:top w:val="none" w:sz="0" w:space="0" w:color="auto"/>
                <w:left w:val="none" w:sz="0" w:space="0" w:color="auto"/>
                <w:bottom w:val="none" w:sz="0" w:space="0" w:color="auto"/>
                <w:right w:val="none" w:sz="0" w:space="0" w:color="auto"/>
              </w:divBdr>
            </w:div>
            <w:div w:id="254439137">
              <w:marLeft w:val="0"/>
              <w:marRight w:val="0"/>
              <w:marTop w:val="0"/>
              <w:marBottom w:val="0"/>
              <w:divBdr>
                <w:top w:val="none" w:sz="0" w:space="0" w:color="auto"/>
                <w:left w:val="none" w:sz="0" w:space="0" w:color="auto"/>
                <w:bottom w:val="none" w:sz="0" w:space="0" w:color="auto"/>
                <w:right w:val="none" w:sz="0" w:space="0" w:color="auto"/>
              </w:divBdr>
            </w:div>
            <w:div w:id="1386098238">
              <w:marLeft w:val="0"/>
              <w:marRight w:val="0"/>
              <w:marTop w:val="0"/>
              <w:marBottom w:val="0"/>
              <w:divBdr>
                <w:top w:val="none" w:sz="0" w:space="0" w:color="auto"/>
                <w:left w:val="none" w:sz="0" w:space="0" w:color="auto"/>
                <w:bottom w:val="none" w:sz="0" w:space="0" w:color="auto"/>
                <w:right w:val="none" w:sz="0" w:space="0" w:color="auto"/>
              </w:divBdr>
            </w:div>
            <w:div w:id="387842722">
              <w:marLeft w:val="0"/>
              <w:marRight w:val="0"/>
              <w:marTop w:val="0"/>
              <w:marBottom w:val="0"/>
              <w:divBdr>
                <w:top w:val="none" w:sz="0" w:space="0" w:color="auto"/>
                <w:left w:val="none" w:sz="0" w:space="0" w:color="auto"/>
                <w:bottom w:val="none" w:sz="0" w:space="0" w:color="auto"/>
                <w:right w:val="none" w:sz="0" w:space="0" w:color="auto"/>
              </w:divBdr>
            </w:div>
            <w:div w:id="457139146">
              <w:marLeft w:val="0"/>
              <w:marRight w:val="0"/>
              <w:marTop w:val="0"/>
              <w:marBottom w:val="0"/>
              <w:divBdr>
                <w:top w:val="none" w:sz="0" w:space="0" w:color="auto"/>
                <w:left w:val="none" w:sz="0" w:space="0" w:color="auto"/>
                <w:bottom w:val="none" w:sz="0" w:space="0" w:color="auto"/>
                <w:right w:val="none" w:sz="0" w:space="0" w:color="auto"/>
              </w:divBdr>
            </w:div>
            <w:div w:id="1825196039">
              <w:marLeft w:val="0"/>
              <w:marRight w:val="0"/>
              <w:marTop w:val="0"/>
              <w:marBottom w:val="0"/>
              <w:divBdr>
                <w:top w:val="none" w:sz="0" w:space="0" w:color="auto"/>
                <w:left w:val="none" w:sz="0" w:space="0" w:color="auto"/>
                <w:bottom w:val="none" w:sz="0" w:space="0" w:color="auto"/>
                <w:right w:val="none" w:sz="0" w:space="0" w:color="auto"/>
              </w:divBdr>
            </w:div>
            <w:div w:id="1583177591">
              <w:marLeft w:val="0"/>
              <w:marRight w:val="0"/>
              <w:marTop w:val="0"/>
              <w:marBottom w:val="0"/>
              <w:divBdr>
                <w:top w:val="none" w:sz="0" w:space="0" w:color="auto"/>
                <w:left w:val="none" w:sz="0" w:space="0" w:color="auto"/>
                <w:bottom w:val="none" w:sz="0" w:space="0" w:color="auto"/>
                <w:right w:val="none" w:sz="0" w:space="0" w:color="auto"/>
              </w:divBdr>
            </w:div>
            <w:div w:id="1951203845">
              <w:marLeft w:val="0"/>
              <w:marRight w:val="0"/>
              <w:marTop w:val="0"/>
              <w:marBottom w:val="0"/>
              <w:divBdr>
                <w:top w:val="none" w:sz="0" w:space="0" w:color="auto"/>
                <w:left w:val="none" w:sz="0" w:space="0" w:color="auto"/>
                <w:bottom w:val="none" w:sz="0" w:space="0" w:color="auto"/>
                <w:right w:val="none" w:sz="0" w:space="0" w:color="auto"/>
              </w:divBdr>
            </w:div>
            <w:div w:id="230239332">
              <w:marLeft w:val="0"/>
              <w:marRight w:val="0"/>
              <w:marTop w:val="0"/>
              <w:marBottom w:val="0"/>
              <w:divBdr>
                <w:top w:val="none" w:sz="0" w:space="0" w:color="auto"/>
                <w:left w:val="none" w:sz="0" w:space="0" w:color="auto"/>
                <w:bottom w:val="none" w:sz="0" w:space="0" w:color="auto"/>
                <w:right w:val="none" w:sz="0" w:space="0" w:color="auto"/>
              </w:divBdr>
            </w:div>
            <w:div w:id="362176168">
              <w:marLeft w:val="0"/>
              <w:marRight w:val="0"/>
              <w:marTop w:val="0"/>
              <w:marBottom w:val="0"/>
              <w:divBdr>
                <w:top w:val="none" w:sz="0" w:space="0" w:color="auto"/>
                <w:left w:val="none" w:sz="0" w:space="0" w:color="auto"/>
                <w:bottom w:val="none" w:sz="0" w:space="0" w:color="auto"/>
                <w:right w:val="none" w:sz="0" w:space="0" w:color="auto"/>
              </w:divBdr>
            </w:div>
            <w:div w:id="1844120822">
              <w:marLeft w:val="0"/>
              <w:marRight w:val="0"/>
              <w:marTop w:val="0"/>
              <w:marBottom w:val="0"/>
              <w:divBdr>
                <w:top w:val="none" w:sz="0" w:space="0" w:color="auto"/>
                <w:left w:val="none" w:sz="0" w:space="0" w:color="auto"/>
                <w:bottom w:val="none" w:sz="0" w:space="0" w:color="auto"/>
                <w:right w:val="none" w:sz="0" w:space="0" w:color="auto"/>
              </w:divBdr>
            </w:div>
            <w:div w:id="1236549084">
              <w:marLeft w:val="0"/>
              <w:marRight w:val="0"/>
              <w:marTop w:val="0"/>
              <w:marBottom w:val="0"/>
              <w:divBdr>
                <w:top w:val="none" w:sz="0" w:space="0" w:color="auto"/>
                <w:left w:val="none" w:sz="0" w:space="0" w:color="auto"/>
                <w:bottom w:val="none" w:sz="0" w:space="0" w:color="auto"/>
                <w:right w:val="none" w:sz="0" w:space="0" w:color="auto"/>
              </w:divBdr>
            </w:div>
            <w:div w:id="1089471615">
              <w:marLeft w:val="0"/>
              <w:marRight w:val="0"/>
              <w:marTop w:val="0"/>
              <w:marBottom w:val="0"/>
              <w:divBdr>
                <w:top w:val="none" w:sz="0" w:space="0" w:color="auto"/>
                <w:left w:val="none" w:sz="0" w:space="0" w:color="auto"/>
                <w:bottom w:val="none" w:sz="0" w:space="0" w:color="auto"/>
                <w:right w:val="none" w:sz="0" w:space="0" w:color="auto"/>
              </w:divBdr>
            </w:div>
            <w:div w:id="1964772399">
              <w:marLeft w:val="0"/>
              <w:marRight w:val="0"/>
              <w:marTop w:val="0"/>
              <w:marBottom w:val="0"/>
              <w:divBdr>
                <w:top w:val="none" w:sz="0" w:space="0" w:color="auto"/>
                <w:left w:val="none" w:sz="0" w:space="0" w:color="auto"/>
                <w:bottom w:val="none" w:sz="0" w:space="0" w:color="auto"/>
                <w:right w:val="none" w:sz="0" w:space="0" w:color="auto"/>
              </w:divBdr>
            </w:div>
            <w:div w:id="1963223270">
              <w:marLeft w:val="0"/>
              <w:marRight w:val="0"/>
              <w:marTop w:val="0"/>
              <w:marBottom w:val="0"/>
              <w:divBdr>
                <w:top w:val="none" w:sz="0" w:space="0" w:color="auto"/>
                <w:left w:val="none" w:sz="0" w:space="0" w:color="auto"/>
                <w:bottom w:val="none" w:sz="0" w:space="0" w:color="auto"/>
                <w:right w:val="none" w:sz="0" w:space="0" w:color="auto"/>
              </w:divBdr>
            </w:div>
            <w:div w:id="1996832191">
              <w:marLeft w:val="0"/>
              <w:marRight w:val="0"/>
              <w:marTop w:val="0"/>
              <w:marBottom w:val="0"/>
              <w:divBdr>
                <w:top w:val="none" w:sz="0" w:space="0" w:color="auto"/>
                <w:left w:val="none" w:sz="0" w:space="0" w:color="auto"/>
                <w:bottom w:val="none" w:sz="0" w:space="0" w:color="auto"/>
                <w:right w:val="none" w:sz="0" w:space="0" w:color="auto"/>
              </w:divBdr>
            </w:div>
            <w:div w:id="1944144931">
              <w:marLeft w:val="0"/>
              <w:marRight w:val="0"/>
              <w:marTop w:val="0"/>
              <w:marBottom w:val="0"/>
              <w:divBdr>
                <w:top w:val="none" w:sz="0" w:space="0" w:color="auto"/>
                <w:left w:val="none" w:sz="0" w:space="0" w:color="auto"/>
                <w:bottom w:val="none" w:sz="0" w:space="0" w:color="auto"/>
                <w:right w:val="none" w:sz="0" w:space="0" w:color="auto"/>
              </w:divBdr>
            </w:div>
            <w:div w:id="1739789131">
              <w:marLeft w:val="0"/>
              <w:marRight w:val="0"/>
              <w:marTop w:val="0"/>
              <w:marBottom w:val="0"/>
              <w:divBdr>
                <w:top w:val="none" w:sz="0" w:space="0" w:color="auto"/>
                <w:left w:val="none" w:sz="0" w:space="0" w:color="auto"/>
                <w:bottom w:val="none" w:sz="0" w:space="0" w:color="auto"/>
                <w:right w:val="none" w:sz="0" w:space="0" w:color="auto"/>
              </w:divBdr>
            </w:div>
            <w:div w:id="935090229">
              <w:marLeft w:val="0"/>
              <w:marRight w:val="0"/>
              <w:marTop w:val="0"/>
              <w:marBottom w:val="0"/>
              <w:divBdr>
                <w:top w:val="none" w:sz="0" w:space="0" w:color="auto"/>
                <w:left w:val="none" w:sz="0" w:space="0" w:color="auto"/>
                <w:bottom w:val="none" w:sz="0" w:space="0" w:color="auto"/>
                <w:right w:val="none" w:sz="0" w:space="0" w:color="auto"/>
              </w:divBdr>
            </w:div>
            <w:div w:id="333656413">
              <w:marLeft w:val="0"/>
              <w:marRight w:val="0"/>
              <w:marTop w:val="0"/>
              <w:marBottom w:val="0"/>
              <w:divBdr>
                <w:top w:val="none" w:sz="0" w:space="0" w:color="auto"/>
                <w:left w:val="none" w:sz="0" w:space="0" w:color="auto"/>
                <w:bottom w:val="none" w:sz="0" w:space="0" w:color="auto"/>
                <w:right w:val="none" w:sz="0" w:space="0" w:color="auto"/>
              </w:divBdr>
            </w:div>
            <w:div w:id="1273978347">
              <w:marLeft w:val="0"/>
              <w:marRight w:val="0"/>
              <w:marTop w:val="0"/>
              <w:marBottom w:val="0"/>
              <w:divBdr>
                <w:top w:val="none" w:sz="0" w:space="0" w:color="auto"/>
                <w:left w:val="none" w:sz="0" w:space="0" w:color="auto"/>
                <w:bottom w:val="none" w:sz="0" w:space="0" w:color="auto"/>
                <w:right w:val="none" w:sz="0" w:space="0" w:color="auto"/>
              </w:divBdr>
            </w:div>
            <w:div w:id="572087957">
              <w:marLeft w:val="0"/>
              <w:marRight w:val="0"/>
              <w:marTop w:val="0"/>
              <w:marBottom w:val="0"/>
              <w:divBdr>
                <w:top w:val="none" w:sz="0" w:space="0" w:color="auto"/>
                <w:left w:val="none" w:sz="0" w:space="0" w:color="auto"/>
                <w:bottom w:val="none" w:sz="0" w:space="0" w:color="auto"/>
                <w:right w:val="none" w:sz="0" w:space="0" w:color="auto"/>
              </w:divBdr>
            </w:div>
            <w:div w:id="662315637">
              <w:marLeft w:val="0"/>
              <w:marRight w:val="0"/>
              <w:marTop w:val="0"/>
              <w:marBottom w:val="0"/>
              <w:divBdr>
                <w:top w:val="none" w:sz="0" w:space="0" w:color="auto"/>
                <w:left w:val="none" w:sz="0" w:space="0" w:color="auto"/>
                <w:bottom w:val="none" w:sz="0" w:space="0" w:color="auto"/>
                <w:right w:val="none" w:sz="0" w:space="0" w:color="auto"/>
              </w:divBdr>
            </w:div>
            <w:div w:id="1718433452">
              <w:marLeft w:val="0"/>
              <w:marRight w:val="0"/>
              <w:marTop w:val="0"/>
              <w:marBottom w:val="0"/>
              <w:divBdr>
                <w:top w:val="none" w:sz="0" w:space="0" w:color="auto"/>
                <w:left w:val="none" w:sz="0" w:space="0" w:color="auto"/>
                <w:bottom w:val="none" w:sz="0" w:space="0" w:color="auto"/>
                <w:right w:val="none" w:sz="0" w:space="0" w:color="auto"/>
              </w:divBdr>
            </w:div>
            <w:div w:id="1953395976">
              <w:marLeft w:val="0"/>
              <w:marRight w:val="0"/>
              <w:marTop w:val="0"/>
              <w:marBottom w:val="0"/>
              <w:divBdr>
                <w:top w:val="none" w:sz="0" w:space="0" w:color="auto"/>
                <w:left w:val="none" w:sz="0" w:space="0" w:color="auto"/>
                <w:bottom w:val="none" w:sz="0" w:space="0" w:color="auto"/>
                <w:right w:val="none" w:sz="0" w:space="0" w:color="auto"/>
              </w:divBdr>
            </w:div>
            <w:div w:id="1811900719">
              <w:marLeft w:val="0"/>
              <w:marRight w:val="0"/>
              <w:marTop w:val="0"/>
              <w:marBottom w:val="0"/>
              <w:divBdr>
                <w:top w:val="none" w:sz="0" w:space="0" w:color="auto"/>
                <w:left w:val="none" w:sz="0" w:space="0" w:color="auto"/>
                <w:bottom w:val="none" w:sz="0" w:space="0" w:color="auto"/>
                <w:right w:val="none" w:sz="0" w:space="0" w:color="auto"/>
              </w:divBdr>
            </w:div>
            <w:div w:id="1596329687">
              <w:marLeft w:val="0"/>
              <w:marRight w:val="0"/>
              <w:marTop w:val="0"/>
              <w:marBottom w:val="0"/>
              <w:divBdr>
                <w:top w:val="none" w:sz="0" w:space="0" w:color="auto"/>
                <w:left w:val="none" w:sz="0" w:space="0" w:color="auto"/>
                <w:bottom w:val="none" w:sz="0" w:space="0" w:color="auto"/>
                <w:right w:val="none" w:sz="0" w:space="0" w:color="auto"/>
              </w:divBdr>
            </w:div>
            <w:div w:id="1652978548">
              <w:marLeft w:val="0"/>
              <w:marRight w:val="0"/>
              <w:marTop w:val="0"/>
              <w:marBottom w:val="0"/>
              <w:divBdr>
                <w:top w:val="none" w:sz="0" w:space="0" w:color="auto"/>
                <w:left w:val="none" w:sz="0" w:space="0" w:color="auto"/>
                <w:bottom w:val="none" w:sz="0" w:space="0" w:color="auto"/>
                <w:right w:val="none" w:sz="0" w:space="0" w:color="auto"/>
              </w:divBdr>
            </w:div>
            <w:div w:id="1611082069">
              <w:marLeft w:val="0"/>
              <w:marRight w:val="0"/>
              <w:marTop w:val="0"/>
              <w:marBottom w:val="0"/>
              <w:divBdr>
                <w:top w:val="none" w:sz="0" w:space="0" w:color="auto"/>
                <w:left w:val="none" w:sz="0" w:space="0" w:color="auto"/>
                <w:bottom w:val="none" w:sz="0" w:space="0" w:color="auto"/>
                <w:right w:val="none" w:sz="0" w:space="0" w:color="auto"/>
              </w:divBdr>
            </w:div>
            <w:div w:id="798651267">
              <w:marLeft w:val="0"/>
              <w:marRight w:val="0"/>
              <w:marTop w:val="0"/>
              <w:marBottom w:val="0"/>
              <w:divBdr>
                <w:top w:val="none" w:sz="0" w:space="0" w:color="auto"/>
                <w:left w:val="none" w:sz="0" w:space="0" w:color="auto"/>
                <w:bottom w:val="none" w:sz="0" w:space="0" w:color="auto"/>
                <w:right w:val="none" w:sz="0" w:space="0" w:color="auto"/>
              </w:divBdr>
            </w:div>
            <w:div w:id="451099577">
              <w:marLeft w:val="0"/>
              <w:marRight w:val="0"/>
              <w:marTop w:val="0"/>
              <w:marBottom w:val="0"/>
              <w:divBdr>
                <w:top w:val="none" w:sz="0" w:space="0" w:color="auto"/>
                <w:left w:val="none" w:sz="0" w:space="0" w:color="auto"/>
                <w:bottom w:val="none" w:sz="0" w:space="0" w:color="auto"/>
                <w:right w:val="none" w:sz="0" w:space="0" w:color="auto"/>
              </w:divBdr>
            </w:div>
            <w:div w:id="1251157796">
              <w:marLeft w:val="0"/>
              <w:marRight w:val="0"/>
              <w:marTop w:val="0"/>
              <w:marBottom w:val="0"/>
              <w:divBdr>
                <w:top w:val="none" w:sz="0" w:space="0" w:color="auto"/>
                <w:left w:val="none" w:sz="0" w:space="0" w:color="auto"/>
                <w:bottom w:val="none" w:sz="0" w:space="0" w:color="auto"/>
                <w:right w:val="none" w:sz="0" w:space="0" w:color="auto"/>
              </w:divBdr>
            </w:div>
            <w:div w:id="651522038">
              <w:marLeft w:val="0"/>
              <w:marRight w:val="0"/>
              <w:marTop w:val="0"/>
              <w:marBottom w:val="0"/>
              <w:divBdr>
                <w:top w:val="none" w:sz="0" w:space="0" w:color="auto"/>
                <w:left w:val="none" w:sz="0" w:space="0" w:color="auto"/>
                <w:bottom w:val="none" w:sz="0" w:space="0" w:color="auto"/>
                <w:right w:val="none" w:sz="0" w:space="0" w:color="auto"/>
              </w:divBdr>
            </w:div>
            <w:div w:id="1486697753">
              <w:marLeft w:val="0"/>
              <w:marRight w:val="0"/>
              <w:marTop w:val="0"/>
              <w:marBottom w:val="0"/>
              <w:divBdr>
                <w:top w:val="none" w:sz="0" w:space="0" w:color="auto"/>
                <w:left w:val="none" w:sz="0" w:space="0" w:color="auto"/>
                <w:bottom w:val="none" w:sz="0" w:space="0" w:color="auto"/>
                <w:right w:val="none" w:sz="0" w:space="0" w:color="auto"/>
              </w:divBdr>
            </w:div>
            <w:div w:id="526606504">
              <w:marLeft w:val="0"/>
              <w:marRight w:val="0"/>
              <w:marTop w:val="0"/>
              <w:marBottom w:val="0"/>
              <w:divBdr>
                <w:top w:val="none" w:sz="0" w:space="0" w:color="auto"/>
                <w:left w:val="none" w:sz="0" w:space="0" w:color="auto"/>
                <w:bottom w:val="none" w:sz="0" w:space="0" w:color="auto"/>
                <w:right w:val="none" w:sz="0" w:space="0" w:color="auto"/>
              </w:divBdr>
            </w:div>
            <w:div w:id="1071805399">
              <w:marLeft w:val="0"/>
              <w:marRight w:val="0"/>
              <w:marTop w:val="0"/>
              <w:marBottom w:val="0"/>
              <w:divBdr>
                <w:top w:val="none" w:sz="0" w:space="0" w:color="auto"/>
                <w:left w:val="none" w:sz="0" w:space="0" w:color="auto"/>
                <w:bottom w:val="none" w:sz="0" w:space="0" w:color="auto"/>
                <w:right w:val="none" w:sz="0" w:space="0" w:color="auto"/>
              </w:divBdr>
            </w:div>
            <w:div w:id="717244032">
              <w:marLeft w:val="0"/>
              <w:marRight w:val="0"/>
              <w:marTop w:val="0"/>
              <w:marBottom w:val="0"/>
              <w:divBdr>
                <w:top w:val="none" w:sz="0" w:space="0" w:color="auto"/>
                <w:left w:val="none" w:sz="0" w:space="0" w:color="auto"/>
                <w:bottom w:val="none" w:sz="0" w:space="0" w:color="auto"/>
                <w:right w:val="none" w:sz="0" w:space="0" w:color="auto"/>
              </w:divBdr>
            </w:div>
            <w:div w:id="999037559">
              <w:marLeft w:val="0"/>
              <w:marRight w:val="0"/>
              <w:marTop w:val="0"/>
              <w:marBottom w:val="0"/>
              <w:divBdr>
                <w:top w:val="none" w:sz="0" w:space="0" w:color="auto"/>
                <w:left w:val="none" w:sz="0" w:space="0" w:color="auto"/>
                <w:bottom w:val="none" w:sz="0" w:space="0" w:color="auto"/>
                <w:right w:val="none" w:sz="0" w:space="0" w:color="auto"/>
              </w:divBdr>
            </w:div>
            <w:div w:id="1375273205">
              <w:marLeft w:val="0"/>
              <w:marRight w:val="0"/>
              <w:marTop w:val="0"/>
              <w:marBottom w:val="0"/>
              <w:divBdr>
                <w:top w:val="none" w:sz="0" w:space="0" w:color="auto"/>
                <w:left w:val="none" w:sz="0" w:space="0" w:color="auto"/>
                <w:bottom w:val="none" w:sz="0" w:space="0" w:color="auto"/>
                <w:right w:val="none" w:sz="0" w:space="0" w:color="auto"/>
              </w:divBdr>
            </w:div>
            <w:div w:id="860821504">
              <w:marLeft w:val="0"/>
              <w:marRight w:val="0"/>
              <w:marTop w:val="0"/>
              <w:marBottom w:val="0"/>
              <w:divBdr>
                <w:top w:val="none" w:sz="0" w:space="0" w:color="auto"/>
                <w:left w:val="none" w:sz="0" w:space="0" w:color="auto"/>
                <w:bottom w:val="none" w:sz="0" w:space="0" w:color="auto"/>
                <w:right w:val="none" w:sz="0" w:space="0" w:color="auto"/>
              </w:divBdr>
            </w:div>
            <w:div w:id="1162349535">
              <w:marLeft w:val="0"/>
              <w:marRight w:val="0"/>
              <w:marTop w:val="0"/>
              <w:marBottom w:val="0"/>
              <w:divBdr>
                <w:top w:val="none" w:sz="0" w:space="0" w:color="auto"/>
                <w:left w:val="none" w:sz="0" w:space="0" w:color="auto"/>
                <w:bottom w:val="none" w:sz="0" w:space="0" w:color="auto"/>
                <w:right w:val="none" w:sz="0" w:space="0" w:color="auto"/>
              </w:divBdr>
            </w:div>
            <w:div w:id="58673308">
              <w:marLeft w:val="0"/>
              <w:marRight w:val="0"/>
              <w:marTop w:val="0"/>
              <w:marBottom w:val="0"/>
              <w:divBdr>
                <w:top w:val="none" w:sz="0" w:space="0" w:color="auto"/>
                <w:left w:val="none" w:sz="0" w:space="0" w:color="auto"/>
                <w:bottom w:val="none" w:sz="0" w:space="0" w:color="auto"/>
                <w:right w:val="none" w:sz="0" w:space="0" w:color="auto"/>
              </w:divBdr>
            </w:div>
            <w:div w:id="575625043">
              <w:marLeft w:val="0"/>
              <w:marRight w:val="0"/>
              <w:marTop w:val="0"/>
              <w:marBottom w:val="0"/>
              <w:divBdr>
                <w:top w:val="none" w:sz="0" w:space="0" w:color="auto"/>
                <w:left w:val="none" w:sz="0" w:space="0" w:color="auto"/>
                <w:bottom w:val="none" w:sz="0" w:space="0" w:color="auto"/>
                <w:right w:val="none" w:sz="0" w:space="0" w:color="auto"/>
              </w:divBdr>
            </w:div>
            <w:div w:id="980311034">
              <w:marLeft w:val="0"/>
              <w:marRight w:val="0"/>
              <w:marTop w:val="0"/>
              <w:marBottom w:val="0"/>
              <w:divBdr>
                <w:top w:val="none" w:sz="0" w:space="0" w:color="auto"/>
                <w:left w:val="none" w:sz="0" w:space="0" w:color="auto"/>
                <w:bottom w:val="none" w:sz="0" w:space="0" w:color="auto"/>
                <w:right w:val="none" w:sz="0" w:space="0" w:color="auto"/>
              </w:divBdr>
            </w:div>
            <w:div w:id="867528706">
              <w:marLeft w:val="0"/>
              <w:marRight w:val="0"/>
              <w:marTop w:val="0"/>
              <w:marBottom w:val="0"/>
              <w:divBdr>
                <w:top w:val="none" w:sz="0" w:space="0" w:color="auto"/>
                <w:left w:val="none" w:sz="0" w:space="0" w:color="auto"/>
                <w:bottom w:val="none" w:sz="0" w:space="0" w:color="auto"/>
                <w:right w:val="none" w:sz="0" w:space="0" w:color="auto"/>
              </w:divBdr>
            </w:div>
            <w:div w:id="340787304">
              <w:marLeft w:val="0"/>
              <w:marRight w:val="0"/>
              <w:marTop w:val="0"/>
              <w:marBottom w:val="0"/>
              <w:divBdr>
                <w:top w:val="none" w:sz="0" w:space="0" w:color="auto"/>
                <w:left w:val="none" w:sz="0" w:space="0" w:color="auto"/>
                <w:bottom w:val="none" w:sz="0" w:space="0" w:color="auto"/>
                <w:right w:val="none" w:sz="0" w:space="0" w:color="auto"/>
              </w:divBdr>
            </w:div>
            <w:div w:id="698819094">
              <w:marLeft w:val="0"/>
              <w:marRight w:val="0"/>
              <w:marTop w:val="0"/>
              <w:marBottom w:val="0"/>
              <w:divBdr>
                <w:top w:val="none" w:sz="0" w:space="0" w:color="auto"/>
                <w:left w:val="none" w:sz="0" w:space="0" w:color="auto"/>
                <w:bottom w:val="none" w:sz="0" w:space="0" w:color="auto"/>
                <w:right w:val="none" w:sz="0" w:space="0" w:color="auto"/>
              </w:divBdr>
            </w:div>
            <w:div w:id="696084425">
              <w:marLeft w:val="0"/>
              <w:marRight w:val="0"/>
              <w:marTop w:val="0"/>
              <w:marBottom w:val="0"/>
              <w:divBdr>
                <w:top w:val="none" w:sz="0" w:space="0" w:color="auto"/>
                <w:left w:val="none" w:sz="0" w:space="0" w:color="auto"/>
                <w:bottom w:val="none" w:sz="0" w:space="0" w:color="auto"/>
                <w:right w:val="none" w:sz="0" w:space="0" w:color="auto"/>
              </w:divBdr>
            </w:div>
            <w:div w:id="1101606959">
              <w:marLeft w:val="0"/>
              <w:marRight w:val="0"/>
              <w:marTop w:val="0"/>
              <w:marBottom w:val="0"/>
              <w:divBdr>
                <w:top w:val="none" w:sz="0" w:space="0" w:color="auto"/>
                <w:left w:val="none" w:sz="0" w:space="0" w:color="auto"/>
                <w:bottom w:val="none" w:sz="0" w:space="0" w:color="auto"/>
                <w:right w:val="none" w:sz="0" w:space="0" w:color="auto"/>
              </w:divBdr>
            </w:div>
            <w:div w:id="65691076">
              <w:marLeft w:val="0"/>
              <w:marRight w:val="0"/>
              <w:marTop w:val="0"/>
              <w:marBottom w:val="0"/>
              <w:divBdr>
                <w:top w:val="none" w:sz="0" w:space="0" w:color="auto"/>
                <w:left w:val="none" w:sz="0" w:space="0" w:color="auto"/>
                <w:bottom w:val="none" w:sz="0" w:space="0" w:color="auto"/>
                <w:right w:val="none" w:sz="0" w:space="0" w:color="auto"/>
              </w:divBdr>
            </w:div>
            <w:div w:id="1048801414">
              <w:marLeft w:val="0"/>
              <w:marRight w:val="0"/>
              <w:marTop w:val="0"/>
              <w:marBottom w:val="0"/>
              <w:divBdr>
                <w:top w:val="none" w:sz="0" w:space="0" w:color="auto"/>
                <w:left w:val="none" w:sz="0" w:space="0" w:color="auto"/>
                <w:bottom w:val="none" w:sz="0" w:space="0" w:color="auto"/>
                <w:right w:val="none" w:sz="0" w:space="0" w:color="auto"/>
              </w:divBdr>
            </w:div>
            <w:div w:id="1948275640">
              <w:marLeft w:val="0"/>
              <w:marRight w:val="0"/>
              <w:marTop w:val="0"/>
              <w:marBottom w:val="0"/>
              <w:divBdr>
                <w:top w:val="none" w:sz="0" w:space="0" w:color="auto"/>
                <w:left w:val="none" w:sz="0" w:space="0" w:color="auto"/>
                <w:bottom w:val="none" w:sz="0" w:space="0" w:color="auto"/>
                <w:right w:val="none" w:sz="0" w:space="0" w:color="auto"/>
              </w:divBdr>
            </w:div>
            <w:div w:id="1604457627">
              <w:marLeft w:val="0"/>
              <w:marRight w:val="0"/>
              <w:marTop w:val="0"/>
              <w:marBottom w:val="0"/>
              <w:divBdr>
                <w:top w:val="none" w:sz="0" w:space="0" w:color="auto"/>
                <w:left w:val="none" w:sz="0" w:space="0" w:color="auto"/>
                <w:bottom w:val="none" w:sz="0" w:space="0" w:color="auto"/>
                <w:right w:val="none" w:sz="0" w:space="0" w:color="auto"/>
              </w:divBdr>
            </w:div>
            <w:div w:id="235944205">
              <w:marLeft w:val="0"/>
              <w:marRight w:val="0"/>
              <w:marTop w:val="0"/>
              <w:marBottom w:val="0"/>
              <w:divBdr>
                <w:top w:val="none" w:sz="0" w:space="0" w:color="auto"/>
                <w:left w:val="none" w:sz="0" w:space="0" w:color="auto"/>
                <w:bottom w:val="none" w:sz="0" w:space="0" w:color="auto"/>
                <w:right w:val="none" w:sz="0" w:space="0" w:color="auto"/>
              </w:divBdr>
            </w:div>
            <w:div w:id="1379669973">
              <w:marLeft w:val="0"/>
              <w:marRight w:val="0"/>
              <w:marTop w:val="0"/>
              <w:marBottom w:val="0"/>
              <w:divBdr>
                <w:top w:val="none" w:sz="0" w:space="0" w:color="auto"/>
                <w:left w:val="none" w:sz="0" w:space="0" w:color="auto"/>
                <w:bottom w:val="none" w:sz="0" w:space="0" w:color="auto"/>
                <w:right w:val="none" w:sz="0" w:space="0" w:color="auto"/>
              </w:divBdr>
            </w:div>
            <w:div w:id="1145270863">
              <w:marLeft w:val="0"/>
              <w:marRight w:val="0"/>
              <w:marTop w:val="0"/>
              <w:marBottom w:val="0"/>
              <w:divBdr>
                <w:top w:val="none" w:sz="0" w:space="0" w:color="auto"/>
                <w:left w:val="none" w:sz="0" w:space="0" w:color="auto"/>
                <w:bottom w:val="none" w:sz="0" w:space="0" w:color="auto"/>
                <w:right w:val="none" w:sz="0" w:space="0" w:color="auto"/>
              </w:divBdr>
            </w:div>
            <w:div w:id="2021152704">
              <w:marLeft w:val="0"/>
              <w:marRight w:val="0"/>
              <w:marTop w:val="0"/>
              <w:marBottom w:val="0"/>
              <w:divBdr>
                <w:top w:val="none" w:sz="0" w:space="0" w:color="auto"/>
                <w:left w:val="none" w:sz="0" w:space="0" w:color="auto"/>
                <w:bottom w:val="none" w:sz="0" w:space="0" w:color="auto"/>
                <w:right w:val="none" w:sz="0" w:space="0" w:color="auto"/>
              </w:divBdr>
            </w:div>
            <w:div w:id="87973492">
              <w:marLeft w:val="0"/>
              <w:marRight w:val="0"/>
              <w:marTop w:val="0"/>
              <w:marBottom w:val="0"/>
              <w:divBdr>
                <w:top w:val="none" w:sz="0" w:space="0" w:color="auto"/>
                <w:left w:val="none" w:sz="0" w:space="0" w:color="auto"/>
                <w:bottom w:val="none" w:sz="0" w:space="0" w:color="auto"/>
                <w:right w:val="none" w:sz="0" w:space="0" w:color="auto"/>
              </w:divBdr>
            </w:div>
            <w:div w:id="647050001">
              <w:marLeft w:val="0"/>
              <w:marRight w:val="0"/>
              <w:marTop w:val="0"/>
              <w:marBottom w:val="0"/>
              <w:divBdr>
                <w:top w:val="none" w:sz="0" w:space="0" w:color="auto"/>
                <w:left w:val="none" w:sz="0" w:space="0" w:color="auto"/>
                <w:bottom w:val="none" w:sz="0" w:space="0" w:color="auto"/>
                <w:right w:val="none" w:sz="0" w:space="0" w:color="auto"/>
              </w:divBdr>
            </w:div>
            <w:div w:id="397635614">
              <w:marLeft w:val="0"/>
              <w:marRight w:val="0"/>
              <w:marTop w:val="0"/>
              <w:marBottom w:val="0"/>
              <w:divBdr>
                <w:top w:val="none" w:sz="0" w:space="0" w:color="auto"/>
                <w:left w:val="none" w:sz="0" w:space="0" w:color="auto"/>
                <w:bottom w:val="none" w:sz="0" w:space="0" w:color="auto"/>
                <w:right w:val="none" w:sz="0" w:space="0" w:color="auto"/>
              </w:divBdr>
            </w:div>
            <w:div w:id="1350983715">
              <w:marLeft w:val="0"/>
              <w:marRight w:val="0"/>
              <w:marTop w:val="0"/>
              <w:marBottom w:val="0"/>
              <w:divBdr>
                <w:top w:val="none" w:sz="0" w:space="0" w:color="auto"/>
                <w:left w:val="none" w:sz="0" w:space="0" w:color="auto"/>
                <w:bottom w:val="none" w:sz="0" w:space="0" w:color="auto"/>
                <w:right w:val="none" w:sz="0" w:space="0" w:color="auto"/>
              </w:divBdr>
            </w:div>
            <w:div w:id="1326283815">
              <w:marLeft w:val="0"/>
              <w:marRight w:val="0"/>
              <w:marTop w:val="0"/>
              <w:marBottom w:val="0"/>
              <w:divBdr>
                <w:top w:val="none" w:sz="0" w:space="0" w:color="auto"/>
                <w:left w:val="none" w:sz="0" w:space="0" w:color="auto"/>
                <w:bottom w:val="none" w:sz="0" w:space="0" w:color="auto"/>
                <w:right w:val="none" w:sz="0" w:space="0" w:color="auto"/>
              </w:divBdr>
            </w:div>
            <w:div w:id="223609466">
              <w:marLeft w:val="0"/>
              <w:marRight w:val="0"/>
              <w:marTop w:val="0"/>
              <w:marBottom w:val="0"/>
              <w:divBdr>
                <w:top w:val="none" w:sz="0" w:space="0" w:color="auto"/>
                <w:left w:val="none" w:sz="0" w:space="0" w:color="auto"/>
                <w:bottom w:val="none" w:sz="0" w:space="0" w:color="auto"/>
                <w:right w:val="none" w:sz="0" w:space="0" w:color="auto"/>
              </w:divBdr>
            </w:div>
            <w:div w:id="85812891">
              <w:marLeft w:val="0"/>
              <w:marRight w:val="0"/>
              <w:marTop w:val="0"/>
              <w:marBottom w:val="0"/>
              <w:divBdr>
                <w:top w:val="none" w:sz="0" w:space="0" w:color="auto"/>
                <w:left w:val="none" w:sz="0" w:space="0" w:color="auto"/>
                <w:bottom w:val="none" w:sz="0" w:space="0" w:color="auto"/>
                <w:right w:val="none" w:sz="0" w:space="0" w:color="auto"/>
              </w:divBdr>
            </w:div>
            <w:div w:id="1755859566">
              <w:marLeft w:val="0"/>
              <w:marRight w:val="0"/>
              <w:marTop w:val="0"/>
              <w:marBottom w:val="0"/>
              <w:divBdr>
                <w:top w:val="none" w:sz="0" w:space="0" w:color="auto"/>
                <w:left w:val="none" w:sz="0" w:space="0" w:color="auto"/>
                <w:bottom w:val="none" w:sz="0" w:space="0" w:color="auto"/>
                <w:right w:val="none" w:sz="0" w:space="0" w:color="auto"/>
              </w:divBdr>
            </w:div>
            <w:div w:id="2145150323">
              <w:marLeft w:val="0"/>
              <w:marRight w:val="0"/>
              <w:marTop w:val="0"/>
              <w:marBottom w:val="0"/>
              <w:divBdr>
                <w:top w:val="none" w:sz="0" w:space="0" w:color="auto"/>
                <w:left w:val="none" w:sz="0" w:space="0" w:color="auto"/>
                <w:bottom w:val="none" w:sz="0" w:space="0" w:color="auto"/>
                <w:right w:val="none" w:sz="0" w:space="0" w:color="auto"/>
              </w:divBdr>
            </w:div>
            <w:div w:id="168062757">
              <w:marLeft w:val="0"/>
              <w:marRight w:val="0"/>
              <w:marTop w:val="0"/>
              <w:marBottom w:val="0"/>
              <w:divBdr>
                <w:top w:val="none" w:sz="0" w:space="0" w:color="auto"/>
                <w:left w:val="none" w:sz="0" w:space="0" w:color="auto"/>
                <w:bottom w:val="none" w:sz="0" w:space="0" w:color="auto"/>
                <w:right w:val="none" w:sz="0" w:space="0" w:color="auto"/>
              </w:divBdr>
            </w:div>
            <w:div w:id="2004047105">
              <w:marLeft w:val="0"/>
              <w:marRight w:val="0"/>
              <w:marTop w:val="0"/>
              <w:marBottom w:val="0"/>
              <w:divBdr>
                <w:top w:val="none" w:sz="0" w:space="0" w:color="auto"/>
                <w:left w:val="none" w:sz="0" w:space="0" w:color="auto"/>
                <w:bottom w:val="none" w:sz="0" w:space="0" w:color="auto"/>
                <w:right w:val="none" w:sz="0" w:space="0" w:color="auto"/>
              </w:divBdr>
            </w:div>
            <w:div w:id="600799282">
              <w:marLeft w:val="0"/>
              <w:marRight w:val="0"/>
              <w:marTop w:val="0"/>
              <w:marBottom w:val="0"/>
              <w:divBdr>
                <w:top w:val="none" w:sz="0" w:space="0" w:color="auto"/>
                <w:left w:val="none" w:sz="0" w:space="0" w:color="auto"/>
                <w:bottom w:val="none" w:sz="0" w:space="0" w:color="auto"/>
                <w:right w:val="none" w:sz="0" w:space="0" w:color="auto"/>
              </w:divBdr>
            </w:div>
            <w:div w:id="1276324901">
              <w:marLeft w:val="0"/>
              <w:marRight w:val="0"/>
              <w:marTop w:val="0"/>
              <w:marBottom w:val="0"/>
              <w:divBdr>
                <w:top w:val="none" w:sz="0" w:space="0" w:color="auto"/>
                <w:left w:val="none" w:sz="0" w:space="0" w:color="auto"/>
                <w:bottom w:val="none" w:sz="0" w:space="0" w:color="auto"/>
                <w:right w:val="none" w:sz="0" w:space="0" w:color="auto"/>
              </w:divBdr>
            </w:div>
            <w:div w:id="514996296">
              <w:marLeft w:val="0"/>
              <w:marRight w:val="0"/>
              <w:marTop w:val="0"/>
              <w:marBottom w:val="0"/>
              <w:divBdr>
                <w:top w:val="none" w:sz="0" w:space="0" w:color="auto"/>
                <w:left w:val="none" w:sz="0" w:space="0" w:color="auto"/>
                <w:bottom w:val="none" w:sz="0" w:space="0" w:color="auto"/>
                <w:right w:val="none" w:sz="0" w:space="0" w:color="auto"/>
              </w:divBdr>
            </w:div>
            <w:div w:id="1303535499">
              <w:marLeft w:val="0"/>
              <w:marRight w:val="0"/>
              <w:marTop w:val="0"/>
              <w:marBottom w:val="0"/>
              <w:divBdr>
                <w:top w:val="none" w:sz="0" w:space="0" w:color="auto"/>
                <w:left w:val="none" w:sz="0" w:space="0" w:color="auto"/>
                <w:bottom w:val="none" w:sz="0" w:space="0" w:color="auto"/>
                <w:right w:val="none" w:sz="0" w:space="0" w:color="auto"/>
              </w:divBdr>
            </w:div>
            <w:div w:id="2034109127">
              <w:marLeft w:val="0"/>
              <w:marRight w:val="0"/>
              <w:marTop w:val="0"/>
              <w:marBottom w:val="0"/>
              <w:divBdr>
                <w:top w:val="none" w:sz="0" w:space="0" w:color="auto"/>
                <w:left w:val="none" w:sz="0" w:space="0" w:color="auto"/>
                <w:bottom w:val="none" w:sz="0" w:space="0" w:color="auto"/>
                <w:right w:val="none" w:sz="0" w:space="0" w:color="auto"/>
              </w:divBdr>
            </w:div>
            <w:div w:id="1898513444">
              <w:marLeft w:val="0"/>
              <w:marRight w:val="0"/>
              <w:marTop w:val="0"/>
              <w:marBottom w:val="0"/>
              <w:divBdr>
                <w:top w:val="none" w:sz="0" w:space="0" w:color="auto"/>
                <w:left w:val="none" w:sz="0" w:space="0" w:color="auto"/>
                <w:bottom w:val="none" w:sz="0" w:space="0" w:color="auto"/>
                <w:right w:val="none" w:sz="0" w:space="0" w:color="auto"/>
              </w:divBdr>
            </w:div>
            <w:div w:id="1720086288">
              <w:marLeft w:val="0"/>
              <w:marRight w:val="0"/>
              <w:marTop w:val="0"/>
              <w:marBottom w:val="0"/>
              <w:divBdr>
                <w:top w:val="none" w:sz="0" w:space="0" w:color="auto"/>
                <w:left w:val="none" w:sz="0" w:space="0" w:color="auto"/>
                <w:bottom w:val="none" w:sz="0" w:space="0" w:color="auto"/>
                <w:right w:val="none" w:sz="0" w:space="0" w:color="auto"/>
              </w:divBdr>
            </w:div>
            <w:div w:id="1751269745">
              <w:marLeft w:val="0"/>
              <w:marRight w:val="0"/>
              <w:marTop w:val="0"/>
              <w:marBottom w:val="0"/>
              <w:divBdr>
                <w:top w:val="none" w:sz="0" w:space="0" w:color="auto"/>
                <w:left w:val="none" w:sz="0" w:space="0" w:color="auto"/>
                <w:bottom w:val="none" w:sz="0" w:space="0" w:color="auto"/>
                <w:right w:val="none" w:sz="0" w:space="0" w:color="auto"/>
              </w:divBdr>
            </w:div>
            <w:div w:id="723337476">
              <w:marLeft w:val="0"/>
              <w:marRight w:val="0"/>
              <w:marTop w:val="0"/>
              <w:marBottom w:val="0"/>
              <w:divBdr>
                <w:top w:val="none" w:sz="0" w:space="0" w:color="auto"/>
                <w:left w:val="none" w:sz="0" w:space="0" w:color="auto"/>
                <w:bottom w:val="none" w:sz="0" w:space="0" w:color="auto"/>
                <w:right w:val="none" w:sz="0" w:space="0" w:color="auto"/>
              </w:divBdr>
            </w:div>
            <w:div w:id="1561555741">
              <w:marLeft w:val="0"/>
              <w:marRight w:val="0"/>
              <w:marTop w:val="0"/>
              <w:marBottom w:val="0"/>
              <w:divBdr>
                <w:top w:val="none" w:sz="0" w:space="0" w:color="auto"/>
                <w:left w:val="none" w:sz="0" w:space="0" w:color="auto"/>
                <w:bottom w:val="none" w:sz="0" w:space="0" w:color="auto"/>
                <w:right w:val="none" w:sz="0" w:space="0" w:color="auto"/>
              </w:divBdr>
            </w:div>
            <w:div w:id="920453564">
              <w:marLeft w:val="0"/>
              <w:marRight w:val="0"/>
              <w:marTop w:val="0"/>
              <w:marBottom w:val="0"/>
              <w:divBdr>
                <w:top w:val="none" w:sz="0" w:space="0" w:color="auto"/>
                <w:left w:val="none" w:sz="0" w:space="0" w:color="auto"/>
                <w:bottom w:val="none" w:sz="0" w:space="0" w:color="auto"/>
                <w:right w:val="none" w:sz="0" w:space="0" w:color="auto"/>
              </w:divBdr>
            </w:div>
            <w:div w:id="258371124">
              <w:marLeft w:val="0"/>
              <w:marRight w:val="0"/>
              <w:marTop w:val="0"/>
              <w:marBottom w:val="0"/>
              <w:divBdr>
                <w:top w:val="none" w:sz="0" w:space="0" w:color="auto"/>
                <w:left w:val="none" w:sz="0" w:space="0" w:color="auto"/>
                <w:bottom w:val="none" w:sz="0" w:space="0" w:color="auto"/>
                <w:right w:val="none" w:sz="0" w:space="0" w:color="auto"/>
              </w:divBdr>
            </w:div>
            <w:div w:id="2000380863">
              <w:marLeft w:val="0"/>
              <w:marRight w:val="0"/>
              <w:marTop w:val="0"/>
              <w:marBottom w:val="0"/>
              <w:divBdr>
                <w:top w:val="none" w:sz="0" w:space="0" w:color="auto"/>
                <w:left w:val="none" w:sz="0" w:space="0" w:color="auto"/>
                <w:bottom w:val="none" w:sz="0" w:space="0" w:color="auto"/>
                <w:right w:val="none" w:sz="0" w:space="0" w:color="auto"/>
              </w:divBdr>
            </w:div>
            <w:div w:id="1066606436">
              <w:marLeft w:val="0"/>
              <w:marRight w:val="0"/>
              <w:marTop w:val="0"/>
              <w:marBottom w:val="0"/>
              <w:divBdr>
                <w:top w:val="none" w:sz="0" w:space="0" w:color="auto"/>
                <w:left w:val="none" w:sz="0" w:space="0" w:color="auto"/>
                <w:bottom w:val="none" w:sz="0" w:space="0" w:color="auto"/>
                <w:right w:val="none" w:sz="0" w:space="0" w:color="auto"/>
              </w:divBdr>
            </w:div>
            <w:div w:id="1560557424">
              <w:marLeft w:val="0"/>
              <w:marRight w:val="0"/>
              <w:marTop w:val="0"/>
              <w:marBottom w:val="0"/>
              <w:divBdr>
                <w:top w:val="none" w:sz="0" w:space="0" w:color="auto"/>
                <w:left w:val="none" w:sz="0" w:space="0" w:color="auto"/>
                <w:bottom w:val="none" w:sz="0" w:space="0" w:color="auto"/>
                <w:right w:val="none" w:sz="0" w:space="0" w:color="auto"/>
              </w:divBdr>
            </w:div>
            <w:div w:id="1402485074">
              <w:marLeft w:val="0"/>
              <w:marRight w:val="0"/>
              <w:marTop w:val="0"/>
              <w:marBottom w:val="0"/>
              <w:divBdr>
                <w:top w:val="none" w:sz="0" w:space="0" w:color="auto"/>
                <w:left w:val="none" w:sz="0" w:space="0" w:color="auto"/>
                <w:bottom w:val="none" w:sz="0" w:space="0" w:color="auto"/>
                <w:right w:val="none" w:sz="0" w:space="0" w:color="auto"/>
              </w:divBdr>
            </w:div>
            <w:div w:id="572279205">
              <w:marLeft w:val="0"/>
              <w:marRight w:val="0"/>
              <w:marTop w:val="0"/>
              <w:marBottom w:val="0"/>
              <w:divBdr>
                <w:top w:val="none" w:sz="0" w:space="0" w:color="auto"/>
                <w:left w:val="none" w:sz="0" w:space="0" w:color="auto"/>
                <w:bottom w:val="none" w:sz="0" w:space="0" w:color="auto"/>
                <w:right w:val="none" w:sz="0" w:space="0" w:color="auto"/>
              </w:divBdr>
            </w:div>
            <w:div w:id="1755664660">
              <w:marLeft w:val="0"/>
              <w:marRight w:val="0"/>
              <w:marTop w:val="0"/>
              <w:marBottom w:val="0"/>
              <w:divBdr>
                <w:top w:val="none" w:sz="0" w:space="0" w:color="auto"/>
                <w:left w:val="none" w:sz="0" w:space="0" w:color="auto"/>
                <w:bottom w:val="none" w:sz="0" w:space="0" w:color="auto"/>
                <w:right w:val="none" w:sz="0" w:space="0" w:color="auto"/>
              </w:divBdr>
            </w:div>
            <w:div w:id="162015323">
              <w:marLeft w:val="0"/>
              <w:marRight w:val="0"/>
              <w:marTop w:val="0"/>
              <w:marBottom w:val="0"/>
              <w:divBdr>
                <w:top w:val="none" w:sz="0" w:space="0" w:color="auto"/>
                <w:left w:val="none" w:sz="0" w:space="0" w:color="auto"/>
                <w:bottom w:val="none" w:sz="0" w:space="0" w:color="auto"/>
                <w:right w:val="none" w:sz="0" w:space="0" w:color="auto"/>
              </w:divBdr>
            </w:div>
            <w:div w:id="1346512709">
              <w:marLeft w:val="0"/>
              <w:marRight w:val="0"/>
              <w:marTop w:val="0"/>
              <w:marBottom w:val="0"/>
              <w:divBdr>
                <w:top w:val="none" w:sz="0" w:space="0" w:color="auto"/>
                <w:left w:val="none" w:sz="0" w:space="0" w:color="auto"/>
                <w:bottom w:val="none" w:sz="0" w:space="0" w:color="auto"/>
                <w:right w:val="none" w:sz="0" w:space="0" w:color="auto"/>
              </w:divBdr>
            </w:div>
            <w:div w:id="415397156">
              <w:marLeft w:val="0"/>
              <w:marRight w:val="0"/>
              <w:marTop w:val="0"/>
              <w:marBottom w:val="0"/>
              <w:divBdr>
                <w:top w:val="none" w:sz="0" w:space="0" w:color="auto"/>
                <w:left w:val="none" w:sz="0" w:space="0" w:color="auto"/>
                <w:bottom w:val="none" w:sz="0" w:space="0" w:color="auto"/>
                <w:right w:val="none" w:sz="0" w:space="0" w:color="auto"/>
              </w:divBdr>
            </w:div>
            <w:div w:id="257762787">
              <w:marLeft w:val="0"/>
              <w:marRight w:val="0"/>
              <w:marTop w:val="0"/>
              <w:marBottom w:val="0"/>
              <w:divBdr>
                <w:top w:val="none" w:sz="0" w:space="0" w:color="auto"/>
                <w:left w:val="none" w:sz="0" w:space="0" w:color="auto"/>
                <w:bottom w:val="none" w:sz="0" w:space="0" w:color="auto"/>
                <w:right w:val="none" w:sz="0" w:space="0" w:color="auto"/>
              </w:divBdr>
            </w:div>
            <w:div w:id="460003581">
              <w:marLeft w:val="0"/>
              <w:marRight w:val="0"/>
              <w:marTop w:val="0"/>
              <w:marBottom w:val="0"/>
              <w:divBdr>
                <w:top w:val="none" w:sz="0" w:space="0" w:color="auto"/>
                <w:left w:val="none" w:sz="0" w:space="0" w:color="auto"/>
                <w:bottom w:val="none" w:sz="0" w:space="0" w:color="auto"/>
                <w:right w:val="none" w:sz="0" w:space="0" w:color="auto"/>
              </w:divBdr>
            </w:div>
            <w:div w:id="876232876">
              <w:marLeft w:val="0"/>
              <w:marRight w:val="0"/>
              <w:marTop w:val="0"/>
              <w:marBottom w:val="0"/>
              <w:divBdr>
                <w:top w:val="none" w:sz="0" w:space="0" w:color="auto"/>
                <w:left w:val="none" w:sz="0" w:space="0" w:color="auto"/>
                <w:bottom w:val="none" w:sz="0" w:space="0" w:color="auto"/>
                <w:right w:val="none" w:sz="0" w:space="0" w:color="auto"/>
              </w:divBdr>
            </w:div>
            <w:div w:id="606885984">
              <w:marLeft w:val="0"/>
              <w:marRight w:val="0"/>
              <w:marTop w:val="0"/>
              <w:marBottom w:val="0"/>
              <w:divBdr>
                <w:top w:val="none" w:sz="0" w:space="0" w:color="auto"/>
                <w:left w:val="none" w:sz="0" w:space="0" w:color="auto"/>
                <w:bottom w:val="none" w:sz="0" w:space="0" w:color="auto"/>
                <w:right w:val="none" w:sz="0" w:space="0" w:color="auto"/>
              </w:divBdr>
            </w:div>
            <w:div w:id="95373946">
              <w:marLeft w:val="0"/>
              <w:marRight w:val="0"/>
              <w:marTop w:val="0"/>
              <w:marBottom w:val="0"/>
              <w:divBdr>
                <w:top w:val="none" w:sz="0" w:space="0" w:color="auto"/>
                <w:left w:val="none" w:sz="0" w:space="0" w:color="auto"/>
                <w:bottom w:val="none" w:sz="0" w:space="0" w:color="auto"/>
                <w:right w:val="none" w:sz="0" w:space="0" w:color="auto"/>
              </w:divBdr>
            </w:div>
            <w:div w:id="948120995">
              <w:marLeft w:val="0"/>
              <w:marRight w:val="0"/>
              <w:marTop w:val="0"/>
              <w:marBottom w:val="0"/>
              <w:divBdr>
                <w:top w:val="none" w:sz="0" w:space="0" w:color="auto"/>
                <w:left w:val="none" w:sz="0" w:space="0" w:color="auto"/>
                <w:bottom w:val="none" w:sz="0" w:space="0" w:color="auto"/>
                <w:right w:val="none" w:sz="0" w:space="0" w:color="auto"/>
              </w:divBdr>
            </w:div>
            <w:div w:id="1367870722">
              <w:marLeft w:val="0"/>
              <w:marRight w:val="0"/>
              <w:marTop w:val="0"/>
              <w:marBottom w:val="0"/>
              <w:divBdr>
                <w:top w:val="none" w:sz="0" w:space="0" w:color="auto"/>
                <w:left w:val="none" w:sz="0" w:space="0" w:color="auto"/>
                <w:bottom w:val="none" w:sz="0" w:space="0" w:color="auto"/>
                <w:right w:val="none" w:sz="0" w:space="0" w:color="auto"/>
              </w:divBdr>
            </w:div>
            <w:div w:id="33507863">
              <w:marLeft w:val="0"/>
              <w:marRight w:val="0"/>
              <w:marTop w:val="0"/>
              <w:marBottom w:val="0"/>
              <w:divBdr>
                <w:top w:val="none" w:sz="0" w:space="0" w:color="auto"/>
                <w:left w:val="none" w:sz="0" w:space="0" w:color="auto"/>
                <w:bottom w:val="none" w:sz="0" w:space="0" w:color="auto"/>
                <w:right w:val="none" w:sz="0" w:space="0" w:color="auto"/>
              </w:divBdr>
            </w:div>
            <w:div w:id="1771244358">
              <w:marLeft w:val="0"/>
              <w:marRight w:val="0"/>
              <w:marTop w:val="0"/>
              <w:marBottom w:val="0"/>
              <w:divBdr>
                <w:top w:val="none" w:sz="0" w:space="0" w:color="auto"/>
                <w:left w:val="none" w:sz="0" w:space="0" w:color="auto"/>
                <w:bottom w:val="none" w:sz="0" w:space="0" w:color="auto"/>
                <w:right w:val="none" w:sz="0" w:space="0" w:color="auto"/>
              </w:divBdr>
            </w:div>
            <w:div w:id="353658392">
              <w:marLeft w:val="0"/>
              <w:marRight w:val="0"/>
              <w:marTop w:val="0"/>
              <w:marBottom w:val="0"/>
              <w:divBdr>
                <w:top w:val="none" w:sz="0" w:space="0" w:color="auto"/>
                <w:left w:val="none" w:sz="0" w:space="0" w:color="auto"/>
                <w:bottom w:val="none" w:sz="0" w:space="0" w:color="auto"/>
                <w:right w:val="none" w:sz="0" w:space="0" w:color="auto"/>
              </w:divBdr>
            </w:div>
            <w:div w:id="1377124245">
              <w:marLeft w:val="0"/>
              <w:marRight w:val="0"/>
              <w:marTop w:val="0"/>
              <w:marBottom w:val="0"/>
              <w:divBdr>
                <w:top w:val="none" w:sz="0" w:space="0" w:color="auto"/>
                <w:left w:val="none" w:sz="0" w:space="0" w:color="auto"/>
                <w:bottom w:val="none" w:sz="0" w:space="0" w:color="auto"/>
                <w:right w:val="none" w:sz="0" w:space="0" w:color="auto"/>
              </w:divBdr>
            </w:div>
            <w:div w:id="1685206235">
              <w:marLeft w:val="0"/>
              <w:marRight w:val="0"/>
              <w:marTop w:val="0"/>
              <w:marBottom w:val="0"/>
              <w:divBdr>
                <w:top w:val="none" w:sz="0" w:space="0" w:color="auto"/>
                <w:left w:val="none" w:sz="0" w:space="0" w:color="auto"/>
                <w:bottom w:val="none" w:sz="0" w:space="0" w:color="auto"/>
                <w:right w:val="none" w:sz="0" w:space="0" w:color="auto"/>
              </w:divBdr>
            </w:div>
            <w:div w:id="986595134">
              <w:marLeft w:val="0"/>
              <w:marRight w:val="0"/>
              <w:marTop w:val="0"/>
              <w:marBottom w:val="0"/>
              <w:divBdr>
                <w:top w:val="none" w:sz="0" w:space="0" w:color="auto"/>
                <w:left w:val="none" w:sz="0" w:space="0" w:color="auto"/>
                <w:bottom w:val="none" w:sz="0" w:space="0" w:color="auto"/>
                <w:right w:val="none" w:sz="0" w:space="0" w:color="auto"/>
              </w:divBdr>
            </w:div>
            <w:div w:id="1415861932">
              <w:marLeft w:val="0"/>
              <w:marRight w:val="0"/>
              <w:marTop w:val="0"/>
              <w:marBottom w:val="0"/>
              <w:divBdr>
                <w:top w:val="none" w:sz="0" w:space="0" w:color="auto"/>
                <w:left w:val="none" w:sz="0" w:space="0" w:color="auto"/>
                <w:bottom w:val="none" w:sz="0" w:space="0" w:color="auto"/>
                <w:right w:val="none" w:sz="0" w:space="0" w:color="auto"/>
              </w:divBdr>
            </w:div>
            <w:div w:id="567301859">
              <w:marLeft w:val="0"/>
              <w:marRight w:val="0"/>
              <w:marTop w:val="0"/>
              <w:marBottom w:val="0"/>
              <w:divBdr>
                <w:top w:val="none" w:sz="0" w:space="0" w:color="auto"/>
                <w:left w:val="none" w:sz="0" w:space="0" w:color="auto"/>
                <w:bottom w:val="none" w:sz="0" w:space="0" w:color="auto"/>
                <w:right w:val="none" w:sz="0" w:space="0" w:color="auto"/>
              </w:divBdr>
            </w:div>
            <w:div w:id="1884515903">
              <w:marLeft w:val="0"/>
              <w:marRight w:val="0"/>
              <w:marTop w:val="0"/>
              <w:marBottom w:val="0"/>
              <w:divBdr>
                <w:top w:val="none" w:sz="0" w:space="0" w:color="auto"/>
                <w:left w:val="none" w:sz="0" w:space="0" w:color="auto"/>
                <w:bottom w:val="none" w:sz="0" w:space="0" w:color="auto"/>
                <w:right w:val="none" w:sz="0" w:space="0" w:color="auto"/>
              </w:divBdr>
            </w:div>
            <w:div w:id="289212360">
              <w:marLeft w:val="0"/>
              <w:marRight w:val="0"/>
              <w:marTop w:val="0"/>
              <w:marBottom w:val="0"/>
              <w:divBdr>
                <w:top w:val="none" w:sz="0" w:space="0" w:color="auto"/>
                <w:left w:val="none" w:sz="0" w:space="0" w:color="auto"/>
                <w:bottom w:val="none" w:sz="0" w:space="0" w:color="auto"/>
                <w:right w:val="none" w:sz="0" w:space="0" w:color="auto"/>
              </w:divBdr>
            </w:div>
            <w:div w:id="2115048405">
              <w:marLeft w:val="0"/>
              <w:marRight w:val="0"/>
              <w:marTop w:val="0"/>
              <w:marBottom w:val="0"/>
              <w:divBdr>
                <w:top w:val="none" w:sz="0" w:space="0" w:color="auto"/>
                <w:left w:val="none" w:sz="0" w:space="0" w:color="auto"/>
                <w:bottom w:val="none" w:sz="0" w:space="0" w:color="auto"/>
                <w:right w:val="none" w:sz="0" w:space="0" w:color="auto"/>
              </w:divBdr>
            </w:div>
            <w:div w:id="1782993860">
              <w:marLeft w:val="0"/>
              <w:marRight w:val="0"/>
              <w:marTop w:val="0"/>
              <w:marBottom w:val="0"/>
              <w:divBdr>
                <w:top w:val="none" w:sz="0" w:space="0" w:color="auto"/>
                <w:left w:val="none" w:sz="0" w:space="0" w:color="auto"/>
                <w:bottom w:val="none" w:sz="0" w:space="0" w:color="auto"/>
                <w:right w:val="none" w:sz="0" w:space="0" w:color="auto"/>
              </w:divBdr>
            </w:div>
            <w:div w:id="486944495">
              <w:marLeft w:val="0"/>
              <w:marRight w:val="0"/>
              <w:marTop w:val="0"/>
              <w:marBottom w:val="0"/>
              <w:divBdr>
                <w:top w:val="none" w:sz="0" w:space="0" w:color="auto"/>
                <w:left w:val="none" w:sz="0" w:space="0" w:color="auto"/>
                <w:bottom w:val="none" w:sz="0" w:space="0" w:color="auto"/>
                <w:right w:val="none" w:sz="0" w:space="0" w:color="auto"/>
              </w:divBdr>
            </w:div>
            <w:div w:id="706368114">
              <w:marLeft w:val="0"/>
              <w:marRight w:val="0"/>
              <w:marTop w:val="0"/>
              <w:marBottom w:val="0"/>
              <w:divBdr>
                <w:top w:val="none" w:sz="0" w:space="0" w:color="auto"/>
                <w:left w:val="none" w:sz="0" w:space="0" w:color="auto"/>
                <w:bottom w:val="none" w:sz="0" w:space="0" w:color="auto"/>
                <w:right w:val="none" w:sz="0" w:space="0" w:color="auto"/>
              </w:divBdr>
            </w:div>
            <w:div w:id="1860968303">
              <w:marLeft w:val="0"/>
              <w:marRight w:val="0"/>
              <w:marTop w:val="0"/>
              <w:marBottom w:val="0"/>
              <w:divBdr>
                <w:top w:val="none" w:sz="0" w:space="0" w:color="auto"/>
                <w:left w:val="none" w:sz="0" w:space="0" w:color="auto"/>
                <w:bottom w:val="none" w:sz="0" w:space="0" w:color="auto"/>
                <w:right w:val="none" w:sz="0" w:space="0" w:color="auto"/>
              </w:divBdr>
            </w:div>
            <w:div w:id="160898754">
              <w:marLeft w:val="0"/>
              <w:marRight w:val="0"/>
              <w:marTop w:val="0"/>
              <w:marBottom w:val="0"/>
              <w:divBdr>
                <w:top w:val="none" w:sz="0" w:space="0" w:color="auto"/>
                <w:left w:val="none" w:sz="0" w:space="0" w:color="auto"/>
                <w:bottom w:val="none" w:sz="0" w:space="0" w:color="auto"/>
                <w:right w:val="none" w:sz="0" w:space="0" w:color="auto"/>
              </w:divBdr>
            </w:div>
            <w:div w:id="100345749">
              <w:marLeft w:val="0"/>
              <w:marRight w:val="0"/>
              <w:marTop w:val="0"/>
              <w:marBottom w:val="0"/>
              <w:divBdr>
                <w:top w:val="none" w:sz="0" w:space="0" w:color="auto"/>
                <w:left w:val="none" w:sz="0" w:space="0" w:color="auto"/>
                <w:bottom w:val="none" w:sz="0" w:space="0" w:color="auto"/>
                <w:right w:val="none" w:sz="0" w:space="0" w:color="auto"/>
              </w:divBdr>
            </w:div>
            <w:div w:id="277874078">
              <w:marLeft w:val="0"/>
              <w:marRight w:val="0"/>
              <w:marTop w:val="0"/>
              <w:marBottom w:val="0"/>
              <w:divBdr>
                <w:top w:val="none" w:sz="0" w:space="0" w:color="auto"/>
                <w:left w:val="none" w:sz="0" w:space="0" w:color="auto"/>
                <w:bottom w:val="none" w:sz="0" w:space="0" w:color="auto"/>
                <w:right w:val="none" w:sz="0" w:space="0" w:color="auto"/>
              </w:divBdr>
            </w:div>
            <w:div w:id="2080133256">
              <w:marLeft w:val="0"/>
              <w:marRight w:val="0"/>
              <w:marTop w:val="0"/>
              <w:marBottom w:val="0"/>
              <w:divBdr>
                <w:top w:val="none" w:sz="0" w:space="0" w:color="auto"/>
                <w:left w:val="none" w:sz="0" w:space="0" w:color="auto"/>
                <w:bottom w:val="none" w:sz="0" w:space="0" w:color="auto"/>
                <w:right w:val="none" w:sz="0" w:space="0" w:color="auto"/>
              </w:divBdr>
            </w:div>
            <w:div w:id="230966887">
              <w:marLeft w:val="0"/>
              <w:marRight w:val="0"/>
              <w:marTop w:val="0"/>
              <w:marBottom w:val="0"/>
              <w:divBdr>
                <w:top w:val="none" w:sz="0" w:space="0" w:color="auto"/>
                <w:left w:val="none" w:sz="0" w:space="0" w:color="auto"/>
                <w:bottom w:val="none" w:sz="0" w:space="0" w:color="auto"/>
                <w:right w:val="none" w:sz="0" w:space="0" w:color="auto"/>
              </w:divBdr>
            </w:div>
            <w:div w:id="223028070">
              <w:marLeft w:val="0"/>
              <w:marRight w:val="0"/>
              <w:marTop w:val="0"/>
              <w:marBottom w:val="0"/>
              <w:divBdr>
                <w:top w:val="none" w:sz="0" w:space="0" w:color="auto"/>
                <w:left w:val="none" w:sz="0" w:space="0" w:color="auto"/>
                <w:bottom w:val="none" w:sz="0" w:space="0" w:color="auto"/>
                <w:right w:val="none" w:sz="0" w:space="0" w:color="auto"/>
              </w:divBdr>
            </w:div>
            <w:div w:id="626787832">
              <w:marLeft w:val="0"/>
              <w:marRight w:val="0"/>
              <w:marTop w:val="0"/>
              <w:marBottom w:val="0"/>
              <w:divBdr>
                <w:top w:val="none" w:sz="0" w:space="0" w:color="auto"/>
                <w:left w:val="none" w:sz="0" w:space="0" w:color="auto"/>
                <w:bottom w:val="none" w:sz="0" w:space="0" w:color="auto"/>
                <w:right w:val="none" w:sz="0" w:space="0" w:color="auto"/>
              </w:divBdr>
            </w:div>
            <w:div w:id="1999772937">
              <w:marLeft w:val="0"/>
              <w:marRight w:val="0"/>
              <w:marTop w:val="0"/>
              <w:marBottom w:val="0"/>
              <w:divBdr>
                <w:top w:val="none" w:sz="0" w:space="0" w:color="auto"/>
                <w:left w:val="none" w:sz="0" w:space="0" w:color="auto"/>
                <w:bottom w:val="none" w:sz="0" w:space="0" w:color="auto"/>
                <w:right w:val="none" w:sz="0" w:space="0" w:color="auto"/>
              </w:divBdr>
            </w:div>
            <w:div w:id="1875651080">
              <w:marLeft w:val="0"/>
              <w:marRight w:val="0"/>
              <w:marTop w:val="0"/>
              <w:marBottom w:val="0"/>
              <w:divBdr>
                <w:top w:val="none" w:sz="0" w:space="0" w:color="auto"/>
                <w:left w:val="none" w:sz="0" w:space="0" w:color="auto"/>
                <w:bottom w:val="none" w:sz="0" w:space="0" w:color="auto"/>
                <w:right w:val="none" w:sz="0" w:space="0" w:color="auto"/>
              </w:divBdr>
            </w:div>
            <w:div w:id="347996538">
              <w:marLeft w:val="0"/>
              <w:marRight w:val="0"/>
              <w:marTop w:val="0"/>
              <w:marBottom w:val="0"/>
              <w:divBdr>
                <w:top w:val="none" w:sz="0" w:space="0" w:color="auto"/>
                <w:left w:val="none" w:sz="0" w:space="0" w:color="auto"/>
                <w:bottom w:val="none" w:sz="0" w:space="0" w:color="auto"/>
                <w:right w:val="none" w:sz="0" w:space="0" w:color="auto"/>
              </w:divBdr>
            </w:div>
            <w:div w:id="1019355854">
              <w:marLeft w:val="0"/>
              <w:marRight w:val="0"/>
              <w:marTop w:val="0"/>
              <w:marBottom w:val="0"/>
              <w:divBdr>
                <w:top w:val="none" w:sz="0" w:space="0" w:color="auto"/>
                <w:left w:val="none" w:sz="0" w:space="0" w:color="auto"/>
                <w:bottom w:val="none" w:sz="0" w:space="0" w:color="auto"/>
                <w:right w:val="none" w:sz="0" w:space="0" w:color="auto"/>
              </w:divBdr>
            </w:div>
            <w:div w:id="1118716841">
              <w:marLeft w:val="0"/>
              <w:marRight w:val="0"/>
              <w:marTop w:val="0"/>
              <w:marBottom w:val="0"/>
              <w:divBdr>
                <w:top w:val="none" w:sz="0" w:space="0" w:color="auto"/>
                <w:left w:val="none" w:sz="0" w:space="0" w:color="auto"/>
                <w:bottom w:val="none" w:sz="0" w:space="0" w:color="auto"/>
                <w:right w:val="none" w:sz="0" w:space="0" w:color="auto"/>
              </w:divBdr>
            </w:div>
            <w:div w:id="1335301692">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1921</Words>
  <Characters>10950</Characters>
  <Application>Microsoft Office Word</Application>
  <DocSecurity>0</DocSecurity>
  <Lines>91</Lines>
  <Paragraphs>25</Paragraphs>
  <ScaleCrop>false</ScaleCrop>
  <Company/>
  <LinksUpToDate>false</LinksUpToDate>
  <CharactersWithSpaces>12846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2020-09-15T07:37:00Z</dcterms:created>
  <dcterms:modified xsi:type="dcterms:W3CDTF">2020-09-15T07:38:00Z</dcterms:modified>
</cp:coreProperties>
</file>