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AB6C67" w:rsidRPr="00AB6C67" w:rsidTr="00AB6C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6C67" w:rsidRPr="00AB6C67" w:rsidRDefault="00AB6C67" w:rsidP="00AB6C67">
            <w:pPr>
              <w:spacing w:after="0" w:line="240" w:lineRule="auto"/>
              <w:rPr>
                <w:rFonts w:eastAsia="Times New Roman" w:cs="Times New Roman"/>
                <w:b/>
                <w:bCs/>
                <w:color w:val="003C5A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3C5A"/>
                <w:szCs w:val="28"/>
                <w:lang w:eastAsia="bg-BG"/>
              </w:rPr>
              <w:t> Министерски съвет</w:t>
            </w:r>
          </w:p>
        </w:tc>
      </w:tr>
      <w:tr w:rsidR="00AB6C67" w:rsidRPr="00AB6C67" w:rsidTr="00AB6C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AB6C67" w:rsidRPr="00AB6C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B6C67" w:rsidRPr="00AB6C67" w:rsidRDefault="00AB6C67" w:rsidP="00AB6C6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AB6C67">
                    <w:rPr>
                      <w:rFonts w:eastAsia="Times New Roman" w:cs="Times New Roman"/>
                      <w:color w:val="8E8E8E"/>
                      <w:szCs w:val="28"/>
                      <w:lang w:eastAsia="bg-BG"/>
                    </w:rPr>
                    <w:t>брой: 70, от дата 7.8.2020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C67" w:rsidRPr="00AB6C67" w:rsidRDefault="00AB6C67" w:rsidP="00AB6C6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B6C67">
                    <w:rPr>
                      <w:rFonts w:eastAsia="Times New Roman" w:cs="Times New Roman"/>
                      <w:color w:val="8E8E8E"/>
                      <w:sz w:val="24"/>
                      <w:szCs w:val="24"/>
                      <w:lang w:eastAsia="bg-BG"/>
                    </w:rPr>
                    <w:t>стр.43</w:t>
                  </w:r>
                </w:p>
              </w:tc>
            </w:tr>
          </w:tbl>
          <w:p w:rsidR="00AB6C67" w:rsidRPr="00AB6C67" w:rsidRDefault="00AB6C67" w:rsidP="00AB6C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AB6C67" w:rsidRPr="00AB6C67" w:rsidTr="00AB6C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6C67" w:rsidRPr="00AB6C67" w:rsidRDefault="00AB6C67" w:rsidP="00AB6C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AB6C67" w:rsidRPr="00AB6C67" w:rsidTr="00AB6C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6C67" w:rsidRPr="00AB6C67" w:rsidRDefault="00AB6C67" w:rsidP="00AB6C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AB6C67" w:rsidRPr="00AB6C67" w:rsidTr="00AB6C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6C67" w:rsidRPr="00AB6C67" w:rsidRDefault="00AB6C67" w:rsidP="00AB6C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3C5A"/>
                <w:szCs w:val="28"/>
                <w:lang w:eastAsia="bg-BG"/>
              </w:rPr>
              <w:t>Постановление № 181 от 31 юли 2020 г. за одобряване на допълнителен трансфер по бюджета на Столичната община за 2020 г.</w:t>
            </w:r>
          </w:p>
        </w:tc>
      </w:tr>
      <w:tr w:rsidR="00AB6C67" w:rsidRPr="00AB6C67" w:rsidTr="00AB6C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6C67" w:rsidRPr="00AB6C67" w:rsidRDefault="00AB6C67" w:rsidP="00AB6C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AB6C67" w:rsidRPr="00AB6C67" w:rsidTr="00AB6C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6C67" w:rsidRDefault="00AB6C67" w:rsidP="00AB6C67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 </w:t>
            </w:r>
          </w:p>
          <w:p w:rsidR="00AB6C67" w:rsidRPr="00AB6C67" w:rsidRDefault="00AB6C67" w:rsidP="00AB6C67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</w:p>
          <w:p w:rsidR="00AB6C67" w:rsidRPr="00AB6C67" w:rsidRDefault="00AB6C67" w:rsidP="00AB6C67">
            <w:pPr>
              <w:spacing w:after="0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ПОСТАНОВЛЕНИЕ № 181 ОТ 31 ЮЛИ 2020 Г.</w:t>
            </w:r>
          </w:p>
          <w:p w:rsidR="00AB6C67" w:rsidRPr="00AB6C67" w:rsidRDefault="00AB6C67" w:rsidP="00AB6C67">
            <w:pPr>
              <w:spacing w:after="0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 одобряване на допълнителен трансфер по бюджета на Столичната община за 2020 г.</w:t>
            </w:r>
          </w:p>
          <w:p w:rsidR="00AB6C67" w:rsidRPr="00AB6C67" w:rsidRDefault="00AB6C67" w:rsidP="00AB6C67">
            <w:pPr>
              <w:spacing w:after="0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МИНИСТЕРСКИЯТ СЪВЕТ</w:t>
            </w:r>
          </w:p>
          <w:p w:rsidR="00AB6C67" w:rsidRDefault="00AB6C67" w:rsidP="00AB6C67">
            <w:pPr>
              <w:spacing w:after="57" w:line="185" w:lineRule="atLeast"/>
              <w:jc w:val="center"/>
              <w:textAlignment w:val="center"/>
              <w:rPr>
                <w:rFonts w:eastAsia="Times New Roman" w:cs="Times New Roman"/>
                <w:caps/>
                <w:color w:val="000000"/>
                <w:spacing w:val="38"/>
                <w:szCs w:val="28"/>
                <w:lang w:val="en-US" w:eastAsia="bg-BG"/>
              </w:rPr>
            </w:pPr>
            <w:r w:rsidRPr="00AB6C67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ПОСТАНОВИ:</w:t>
            </w:r>
          </w:p>
          <w:p w:rsidR="00AB6C67" w:rsidRPr="00AB6C67" w:rsidRDefault="00AB6C67" w:rsidP="00AB6C67">
            <w:pPr>
              <w:spacing w:after="57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</w:p>
          <w:p w:rsidR="00AB6C67" w:rsidRPr="00AB6C67" w:rsidRDefault="00AB6C67" w:rsidP="00AB6C67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Чл. 1. </w:t>
            </w: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Одобрява допълнителен трансфер за други целеви разходи за 2020 г. в размер на 50 000 000 лв. по бюджета на Столичната община за строителство, обзавеждане и оборудване на детски градини и детски ясли и отчуждаване и изкупуване на терени и имоти за удовлетворяване нуждите от нови места в детските заведения на територията на общината.</w:t>
            </w:r>
          </w:p>
          <w:p w:rsidR="00AB6C67" w:rsidRPr="00AB6C67" w:rsidRDefault="00AB6C67" w:rsidP="00AB6C67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Чл. 2. </w:t>
            </w: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Средствата по чл. 1 да се осигурят чрез преструктуриране на разходите и/или трансферите по централния бюджет за 2020 г.</w:t>
            </w:r>
          </w:p>
          <w:p w:rsidR="00AB6C67" w:rsidRPr="00AB6C67" w:rsidRDefault="00AB6C67" w:rsidP="00AB6C67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Чл. 3. </w:t>
            </w: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Столичната община с централния бюджет за 2020 г.</w:t>
            </w:r>
          </w:p>
          <w:p w:rsidR="00AB6C67" w:rsidRPr="00AB6C67" w:rsidRDefault="00AB6C67" w:rsidP="00AB6C67">
            <w:pPr>
              <w:spacing w:after="57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Заключителни разпоредби</w:t>
            </w:r>
          </w:p>
          <w:p w:rsidR="00AB6C67" w:rsidRPr="00AB6C67" w:rsidRDefault="00AB6C67" w:rsidP="00AB6C67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§ 1. </w:t>
            </w: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се приема на основание чл. 55а и чл. 109, ал. 3 от Закона за публичните финанси.</w:t>
            </w:r>
          </w:p>
          <w:p w:rsidR="00AB6C67" w:rsidRPr="00AB6C67" w:rsidRDefault="00AB6C67" w:rsidP="00AB6C67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§ 2. </w:t>
            </w: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Изпълнението на постановлението се възлага на кмета на Столичната община.</w:t>
            </w:r>
          </w:p>
          <w:p w:rsidR="00AB6C67" w:rsidRPr="00AB6C67" w:rsidRDefault="00AB6C67" w:rsidP="00AB6C67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§ 3. </w:t>
            </w: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AB6C67" w:rsidRPr="00AB6C67" w:rsidRDefault="00AB6C67" w:rsidP="00AB6C67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Министър-председател: </w:t>
            </w: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Бойко Борисов</w:t>
            </w:r>
          </w:p>
          <w:p w:rsidR="00AB6C67" w:rsidRPr="00AB6C67" w:rsidRDefault="00AB6C67" w:rsidP="00AB6C67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AB6C67">
              <w:rPr>
                <w:rFonts w:eastAsia="Times New Roman" w:cs="Times New Roman"/>
                <w:color w:val="000000"/>
                <w:szCs w:val="28"/>
                <w:lang w:eastAsia="bg-BG"/>
              </w:rPr>
              <w:t>Главен секретар на Министерския съвет: </w:t>
            </w:r>
            <w:r w:rsidRPr="00AB6C67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Веселин Даков</w:t>
            </w:r>
          </w:p>
          <w:p w:rsidR="00AB6C67" w:rsidRPr="00AB6C67" w:rsidRDefault="00AB6C67" w:rsidP="00AB6C67">
            <w:pPr>
              <w:spacing w:after="0" w:line="185" w:lineRule="atLeast"/>
              <w:jc w:val="both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AB6C67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5617</w:t>
            </w: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C67"/>
    <w:rsid w:val="002551C7"/>
    <w:rsid w:val="00511BE5"/>
    <w:rsid w:val="005742FA"/>
    <w:rsid w:val="00817D70"/>
    <w:rsid w:val="00885DD7"/>
    <w:rsid w:val="00980D4C"/>
    <w:rsid w:val="009A1164"/>
    <w:rsid w:val="009C4FE3"/>
    <w:rsid w:val="00AB6C67"/>
    <w:rsid w:val="00B0470C"/>
    <w:rsid w:val="00B327F4"/>
    <w:rsid w:val="00C33BF1"/>
    <w:rsid w:val="00C845A0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AB6C67"/>
  </w:style>
  <w:style w:type="character" w:customStyle="1" w:styleId="tdhead1">
    <w:name w:val="tdhead1"/>
    <w:basedOn w:val="DefaultParagraphFont"/>
    <w:rsid w:val="00AB6C67"/>
  </w:style>
  <w:style w:type="paragraph" w:styleId="NormalWeb">
    <w:name w:val="Normal (Web)"/>
    <w:basedOn w:val="Normal"/>
    <w:uiPriority w:val="99"/>
    <w:semiHidden/>
    <w:unhideWhenUsed/>
    <w:rsid w:val="00AB6C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058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43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12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2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26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218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670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2020-08-11T06:45:00Z</dcterms:created>
  <dcterms:modified xsi:type="dcterms:W3CDTF">2020-08-11T06:46:00Z</dcterms:modified>
</cp:coreProperties>
</file>