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AF17" w14:textId="77777777" w:rsidR="00E0796D" w:rsidRDefault="00E0796D" w:rsidP="00E0796D">
      <w:pPr>
        <w:jc w:val="center"/>
      </w:pPr>
      <w:r>
        <w:t>Министерски съвет</w:t>
      </w:r>
    </w:p>
    <w:p w14:paraId="4A33A726" w14:textId="77777777" w:rsidR="00E0796D" w:rsidRDefault="00E0796D" w:rsidP="00E0796D">
      <w:pPr>
        <w:jc w:val="center"/>
      </w:pPr>
      <w:r>
        <w:t>брой: 62, от дата 5.8.2022 г.   Официален раздел / МИНИСТЕРСКИ СЪВЕТ</w:t>
      </w:r>
      <w:r>
        <w:tab/>
      </w:r>
      <w:proofErr w:type="spellStart"/>
      <w:r>
        <w:t>стр.25</w:t>
      </w:r>
      <w:proofErr w:type="spellEnd"/>
    </w:p>
    <w:p w14:paraId="3AA03393" w14:textId="77777777" w:rsidR="00E0796D" w:rsidRDefault="00E0796D" w:rsidP="00E0796D">
      <w:pPr>
        <w:jc w:val="center"/>
      </w:pPr>
    </w:p>
    <w:p w14:paraId="2EE74EEB" w14:textId="77777777" w:rsidR="00E0796D" w:rsidRDefault="00E0796D" w:rsidP="00E0796D">
      <w:pPr>
        <w:jc w:val="center"/>
      </w:pPr>
    </w:p>
    <w:p w14:paraId="7ACB4FE7" w14:textId="77777777" w:rsidR="00E0796D" w:rsidRDefault="00E0796D" w:rsidP="00E0796D">
      <w:pPr>
        <w:jc w:val="center"/>
      </w:pPr>
      <w:r>
        <w:t>Постановление № 214 от 29 юли 2022 г. за одобряване на допълнителни разходи по бюджета на Министерството на образованието и науката за 2022 г. за ремонтни дейности в институции в системата на предучилищното и училищното образование</w:t>
      </w:r>
    </w:p>
    <w:p w14:paraId="64C55C82" w14:textId="77777777" w:rsidR="00E0796D" w:rsidRDefault="00E0796D" w:rsidP="00E0796D">
      <w:pPr>
        <w:jc w:val="center"/>
      </w:pPr>
    </w:p>
    <w:p w14:paraId="027AD05B" w14:textId="67296C73" w:rsidR="00E0796D" w:rsidRDefault="00E0796D" w:rsidP="00E0796D">
      <w:pPr>
        <w:jc w:val="center"/>
      </w:pPr>
    </w:p>
    <w:p w14:paraId="3C97E077" w14:textId="77777777" w:rsidR="00E0796D" w:rsidRDefault="00E0796D" w:rsidP="00E0796D">
      <w:pPr>
        <w:jc w:val="center"/>
      </w:pPr>
      <w:r>
        <w:t>ПОСТАНОВЛЕНИЕ № 214 ОТ 29 ЮЛИ 2022 Г.</w:t>
      </w:r>
    </w:p>
    <w:p w14:paraId="298B11EC" w14:textId="77777777" w:rsidR="00E0796D" w:rsidRDefault="00E0796D" w:rsidP="00E0796D">
      <w:pPr>
        <w:jc w:val="center"/>
      </w:pPr>
      <w:r>
        <w:t>за одобряване на допълнителни разходи по бюджета на Министерството на образованието и науката за 2022 г. за ремонтни дейности в институции в системата на предучилищното и училищното образование</w:t>
      </w:r>
    </w:p>
    <w:p w14:paraId="573B494C" w14:textId="77777777" w:rsidR="00E0796D" w:rsidRDefault="00E0796D" w:rsidP="00E0796D">
      <w:pPr>
        <w:jc w:val="center"/>
      </w:pPr>
      <w:r>
        <w:t>МИНИСТЕРСКИЯТ СЪВЕТ</w:t>
      </w:r>
    </w:p>
    <w:p w14:paraId="1877DC27" w14:textId="77777777" w:rsidR="00E0796D" w:rsidRDefault="00E0796D" w:rsidP="00E0796D">
      <w:pPr>
        <w:jc w:val="center"/>
      </w:pPr>
      <w:r>
        <w:t>ПОСТАНОВИ:</w:t>
      </w:r>
    </w:p>
    <w:p w14:paraId="49457B17" w14:textId="77777777" w:rsidR="00E0796D" w:rsidRDefault="00E0796D" w:rsidP="00E0796D">
      <w:pPr>
        <w:jc w:val="both"/>
      </w:pPr>
      <w:r>
        <w:t>Чл. 1. (1) Одобрява допълнителни разходи за 2022 г. по бюджета на Министерството на образованието и науката в размер 50 000 000 лв. за финансиране на ремонтни дейности на публична образователна инфраструктура, ползвана от институции в системата на предучилищното и училищното образование.</w:t>
      </w:r>
    </w:p>
    <w:p w14:paraId="099000AB" w14:textId="77777777" w:rsidR="00E0796D" w:rsidRDefault="00E0796D" w:rsidP="00E0796D">
      <w:pPr>
        <w:jc w:val="both"/>
      </w:pPr>
      <w:r>
        <w:t>(2) Средствата по ал. 1 се разпределят от министъра на образованието и науката между институции, отговарящи за поддръжката на публична образователна инфраструктура, като 50 на сто от средствата се предоставят авансово, а остатъкът – на базата на фактически извършени разходи.</w:t>
      </w:r>
    </w:p>
    <w:p w14:paraId="74765564" w14:textId="77777777" w:rsidR="00E0796D" w:rsidRDefault="00E0796D" w:rsidP="00E0796D">
      <w:pPr>
        <w:jc w:val="both"/>
      </w:pPr>
      <w:r>
        <w:t>Чл. 2. Средствата да се осигурят за сметка на преструктуриране на разходи/трансфери в централния бюджет за 2022 г.</w:t>
      </w:r>
    </w:p>
    <w:p w14:paraId="7AB6E326" w14:textId="77777777" w:rsidR="00E0796D" w:rsidRDefault="00E0796D" w:rsidP="00E0796D">
      <w:pPr>
        <w:jc w:val="both"/>
      </w:pPr>
      <w:r>
        <w:t>Чл. 3. Със средствата по чл. 1, ал. 1 да се увеличат разходите по „Политика в областта на всеобхватното, достъпно и качествено предучилищно и училищно образование. Учене през целия живот“, бюджетна програма „Училищно образование“, по бюджета на Министерството на образованието и науката за 2022 г.</w:t>
      </w:r>
    </w:p>
    <w:p w14:paraId="55351287" w14:textId="77777777" w:rsidR="00E0796D" w:rsidRDefault="00E0796D" w:rsidP="00E0796D">
      <w:pPr>
        <w:jc w:val="both"/>
      </w:pPr>
      <w:r>
        <w:lastRenderedPageBreak/>
        <w:t>Чл. 4. Със средствата по чл. 1, ал. 1 се увеличават показателите по чл. 16, ал. 3 от Закона за държавния бюджет на Република България за 2022 г.</w:t>
      </w:r>
    </w:p>
    <w:p w14:paraId="7014AA45" w14:textId="77777777" w:rsidR="00E0796D" w:rsidRDefault="00E0796D" w:rsidP="00E0796D">
      <w:pPr>
        <w:jc w:val="both"/>
      </w:pPr>
      <w:r>
        <w:t>Чл. 5. Министърът на образованието и науката да извърши съответните промени по бюджета на Министерството на образованието и науката за 2022 г. и да уведоми министъра на финансите.</w:t>
      </w:r>
    </w:p>
    <w:p w14:paraId="63D5021D" w14:textId="77777777" w:rsidR="00E0796D" w:rsidRDefault="00E0796D" w:rsidP="00E0796D">
      <w:pPr>
        <w:jc w:val="both"/>
      </w:pPr>
      <w:r>
        <w:t>Чл. 6. Министърът на финансите да извърши произтичащите от постановлението промени по централния бюджет за 2022 г.</w:t>
      </w:r>
    </w:p>
    <w:p w14:paraId="7DBF05D9" w14:textId="77777777" w:rsidR="00E0796D" w:rsidRDefault="00E0796D" w:rsidP="00E0796D">
      <w:pPr>
        <w:jc w:val="both"/>
      </w:pPr>
      <w:r>
        <w:t>Заключителни разпоредби</w:t>
      </w:r>
    </w:p>
    <w:p w14:paraId="24504494" w14:textId="77777777" w:rsidR="00E0796D" w:rsidRDefault="00E0796D" w:rsidP="00E0796D">
      <w:pPr>
        <w:jc w:val="both"/>
      </w:pPr>
      <w:r>
        <w:t>§ 1. Постановлението се приема на основание чл. 109, ал. 3 от Закона за публичните финанси.</w:t>
      </w:r>
    </w:p>
    <w:p w14:paraId="3663A73A" w14:textId="77777777" w:rsidR="00E0796D" w:rsidRDefault="00E0796D" w:rsidP="00E0796D">
      <w:pPr>
        <w:jc w:val="both"/>
      </w:pPr>
      <w:r>
        <w:t>§ 2. Изпълнението на постановлението се възлага на министъра на образованието и науката.</w:t>
      </w:r>
    </w:p>
    <w:p w14:paraId="28131E29" w14:textId="77777777" w:rsidR="00E0796D" w:rsidRDefault="00E0796D" w:rsidP="00E0796D">
      <w:pPr>
        <w:jc w:val="both"/>
      </w:pPr>
      <w:r>
        <w:t>§ 3. Постановлението влиза в сила от деня на обнародването му в „Държавен вестник“.</w:t>
      </w:r>
    </w:p>
    <w:p w14:paraId="0078C651" w14:textId="77777777" w:rsidR="00E0796D" w:rsidRDefault="00E0796D" w:rsidP="00E0796D">
      <w:pPr>
        <w:jc w:val="both"/>
      </w:pPr>
      <w:r>
        <w:t>Министър-председател: Кирил Петков</w:t>
      </w:r>
    </w:p>
    <w:p w14:paraId="345CC67A" w14:textId="77777777" w:rsidR="00E0796D" w:rsidRDefault="00E0796D" w:rsidP="00E0796D">
      <w:pPr>
        <w:jc w:val="both"/>
      </w:pPr>
      <w:r>
        <w:t>Главен секретар на Министерския съвет: Красимир Божанов</w:t>
      </w:r>
    </w:p>
    <w:p w14:paraId="50A10151" w14:textId="663700E0" w:rsidR="00CA2D0C" w:rsidRDefault="00E0796D" w:rsidP="00E0796D">
      <w:pPr>
        <w:jc w:val="both"/>
      </w:pPr>
      <w:r>
        <w:t>4839</w:t>
      </w:r>
    </w:p>
    <w:sectPr w:rsidR="00CA2D0C" w:rsidSect="00D9585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6D"/>
    <w:rsid w:val="000D3C86"/>
    <w:rsid w:val="001C2997"/>
    <w:rsid w:val="00421FF6"/>
    <w:rsid w:val="00A424ED"/>
    <w:rsid w:val="00A6693B"/>
    <w:rsid w:val="00B15F4B"/>
    <w:rsid w:val="00CA2D0C"/>
    <w:rsid w:val="00D9585B"/>
    <w:rsid w:val="00E0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9440"/>
  <w15:chartTrackingRefBased/>
  <w15:docId w15:val="{7C9C8B19-81AA-4898-A83C-8D156F6F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2</cp:revision>
  <dcterms:created xsi:type="dcterms:W3CDTF">2022-08-05T12:47:00Z</dcterms:created>
  <dcterms:modified xsi:type="dcterms:W3CDTF">2022-08-05T12:48:00Z</dcterms:modified>
</cp:coreProperties>
</file>