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ECD5" w14:textId="77777777" w:rsidR="004C3C7A" w:rsidRPr="004C3C7A" w:rsidRDefault="004C3C7A" w:rsidP="004C3C7A">
      <w:pPr>
        <w:jc w:val="center"/>
        <w:rPr>
          <w:b/>
          <w:bCs w:val="0"/>
          <w:sz w:val="24"/>
        </w:rPr>
      </w:pPr>
      <w:r w:rsidRPr="004C3C7A">
        <w:rPr>
          <w:b/>
          <w:bCs w:val="0"/>
          <w:sz w:val="24"/>
        </w:rPr>
        <w:t>Министерски съвет</w:t>
      </w:r>
    </w:p>
    <w:p w14:paraId="6F6B6318" w14:textId="77777777" w:rsidR="004C3C7A" w:rsidRPr="004C3C7A" w:rsidRDefault="004C3C7A" w:rsidP="004C3C7A">
      <w:pPr>
        <w:jc w:val="center"/>
        <w:rPr>
          <w:b/>
          <w:bCs w:val="0"/>
          <w:sz w:val="24"/>
        </w:rPr>
      </w:pPr>
      <w:r w:rsidRPr="004C3C7A">
        <w:rPr>
          <w:b/>
          <w:bCs w:val="0"/>
          <w:sz w:val="24"/>
        </w:rPr>
        <w:t>брой: 53, от дата 25.6.2021 г.   Официален раздел / МИНИСТЕРСКИ СЪВЕТ</w:t>
      </w:r>
      <w:r w:rsidRPr="004C3C7A">
        <w:rPr>
          <w:b/>
          <w:bCs w:val="0"/>
          <w:sz w:val="24"/>
        </w:rPr>
        <w:tab/>
      </w:r>
      <w:proofErr w:type="spellStart"/>
      <w:r w:rsidRPr="004C3C7A">
        <w:rPr>
          <w:sz w:val="24"/>
        </w:rPr>
        <w:t>стр.2</w:t>
      </w:r>
      <w:proofErr w:type="spellEnd"/>
    </w:p>
    <w:p w14:paraId="05C58702" w14:textId="77777777" w:rsidR="004C3C7A" w:rsidRPr="004C3C7A" w:rsidRDefault="004C3C7A" w:rsidP="004C3C7A">
      <w:pPr>
        <w:jc w:val="center"/>
        <w:rPr>
          <w:b/>
          <w:bCs w:val="0"/>
          <w:sz w:val="24"/>
        </w:rPr>
      </w:pPr>
    </w:p>
    <w:p w14:paraId="05D911CD" w14:textId="77777777" w:rsidR="004C3C7A" w:rsidRPr="004C3C7A" w:rsidRDefault="004C3C7A" w:rsidP="004C3C7A">
      <w:pPr>
        <w:jc w:val="center"/>
        <w:rPr>
          <w:sz w:val="24"/>
        </w:rPr>
      </w:pPr>
    </w:p>
    <w:p w14:paraId="738C902E" w14:textId="77777777" w:rsidR="004C3C7A" w:rsidRPr="004C3C7A" w:rsidRDefault="004C3C7A" w:rsidP="004C3C7A">
      <w:pPr>
        <w:jc w:val="center"/>
        <w:rPr>
          <w:sz w:val="24"/>
        </w:rPr>
      </w:pPr>
      <w:r w:rsidRPr="004C3C7A">
        <w:rPr>
          <w:sz w:val="24"/>
        </w:rPr>
        <w:t>Постановление № 201 от 23 юни 2021 г. за одобряване на допълнителни разходи по бюджета на Министерството на младежта и спорта за 2021 г.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</w:t>
      </w:r>
    </w:p>
    <w:p w14:paraId="72842314" w14:textId="77777777" w:rsidR="004C3C7A" w:rsidRPr="004C3C7A" w:rsidRDefault="004C3C7A" w:rsidP="004C3C7A">
      <w:pPr>
        <w:jc w:val="center"/>
        <w:rPr>
          <w:sz w:val="24"/>
        </w:rPr>
      </w:pPr>
    </w:p>
    <w:p w14:paraId="5242A589" w14:textId="2A0C0600" w:rsidR="004C3C7A" w:rsidRPr="004C3C7A" w:rsidRDefault="004C3C7A" w:rsidP="004C3C7A">
      <w:pPr>
        <w:jc w:val="center"/>
        <w:rPr>
          <w:sz w:val="24"/>
        </w:rPr>
      </w:pPr>
    </w:p>
    <w:p w14:paraId="61D54891" w14:textId="77777777" w:rsidR="004C3C7A" w:rsidRPr="004C3C7A" w:rsidRDefault="004C3C7A" w:rsidP="004C3C7A">
      <w:pPr>
        <w:jc w:val="center"/>
        <w:rPr>
          <w:sz w:val="24"/>
        </w:rPr>
      </w:pPr>
      <w:r w:rsidRPr="004C3C7A">
        <w:rPr>
          <w:sz w:val="24"/>
        </w:rPr>
        <w:t>ПОСТАНОВЛЕНИЕ № 201 ОТ 23 ЮНИ 2021 Г.</w:t>
      </w:r>
    </w:p>
    <w:p w14:paraId="4E4DCDAC" w14:textId="77777777" w:rsidR="004C3C7A" w:rsidRPr="004C3C7A" w:rsidRDefault="004C3C7A" w:rsidP="004C3C7A">
      <w:pPr>
        <w:jc w:val="center"/>
        <w:rPr>
          <w:sz w:val="24"/>
        </w:rPr>
      </w:pPr>
      <w:r w:rsidRPr="004C3C7A">
        <w:rPr>
          <w:sz w:val="24"/>
        </w:rPr>
        <w:t>за одобряване на допълнителни разходи по бюджета на Министерството на младежта и спорта за 2021 г.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</w:t>
      </w:r>
    </w:p>
    <w:p w14:paraId="19D82803" w14:textId="77777777" w:rsidR="004C3C7A" w:rsidRPr="004C3C7A" w:rsidRDefault="004C3C7A" w:rsidP="004C3C7A">
      <w:pPr>
        <w:jc w:val="center"/>
        <w:rPr>
          <w:sz w:val="24"/>
        </w:rPr>
      </w:pPr>
      <w:r w:rsidRPr="004C3C7A">
        <w:rPr>
          <w:sz w:val="24"/>
        </w:rPr>
        <w:t>МИНИСТЕРСКИЯТ СЪВЕТ</w:t>
      </w:r>
    </w:p>
    <w:p w14:paraId="1483BD7B" w14:textId="77777777" w:rsidR="004C3C7A" w:rsidRPr="004C3C7A" w:rsidRDefault="004C3C7A" w:rsidP="004C3C7A">
      <w:pPr>
        <w:jc w:val="center"/>
        <w:rPr>
          <w:sz w:val="24"/>
        </w:rPr>
      </w:pPr>
      <w:r w:rsidRPr="004C3C7A">
        <w:rPr>
          <w:sz w:val="24"/>
        </w:rPr>
        <w:t>ПОСТАНОВИ:</w:t>
      </w:r>
    </w:p>
    <w:p w14:paraId="1D08C89D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Чл. 1. (1) Одобрява допълнителни разходи по бюджета на Министерството на младежта и спорта за 2021 г. в размер 12 890 лв.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 на учениците от държавните спортни училища в дневна и комбинирана форма на обучение.</w:t>
      </w:r>
    </w:p>
    <w:p w14:paraId="7504F9F6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(2) Разходите по ал. 1 да се осигурят за сметка на предвидените средства по централния бюджет за 2021 г.</w:t>
      </w:r>
    </w:p>
    <w:p w14:paraId="5AF644C8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Чл. 2. (1) Със сумата по чл. 1, ал. 1 да се увеличат разходите по „Политика в областта на спорта за учащи и спорта в свободното време“, бюджетна програма „Спорт за учащи“, по бюджета на Министерството на младежта и спорта за 2021 г.</w:t>
      </w:r>
    </w:p>
    <w:p w14:paraId="34B99495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(2) Със сумата по чл. 1, ал. 1 да се увеличат показателите по чл. 25, ал. 3 от Закона за държавния бюджет на Република България за 2021 г.</w:t>
      </w:r>
    </w:p>
    <w:p w14:paraId="4E85EF7F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Чл. 3. Министърът на младежта и спорта да извърши съответните промени по бюджета на Министерството на младежта и спорта за 2021 г. и да уведоми министъра на финансите.</w:t>
      </w:r>
    </w:p>
    <w:p w14:paraId="0341AD0A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Чл. 4. Министърът на финансите да извърши налагащите се промени по централния бюджет за 2021 г.</w:t>
      </w:r>
    </w:p>
    <w:p w14:paraId="0997FA34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Заключителни разпоредби</w:t>
      </w:r>
    </w:p>
    <w:p w14:paraId="26665EC2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 xml:space="preserve">§ 1. Постановлението се приема на основание чл. 109, ал. 3 от Закона за публичните финанси във връзка с чл. 1 и чл. 2, ал. 1 от Постановление № 46 на Министерския съвет </w:t>
      </w:r>
      <w:r w:rsidRPr="004C3C7A">
        <w:rPr>
          <w:sz w:val="24"/>
        </w:rPr>
        <w:lastRenderedPageBreak/>
        <w:t>от 2020 г.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учащи в институции в системата на предучилищното и училищното образование и във висшите училища (обн., ДВ, бр. 26 от 2020 г.; изм. и доп., бр. 18 от 2021 г.).</w:t>
      </w:r>
    </w:p>
    <w:p w14:paraId="404DF5FC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§ 2. Изпълнението на постановлението се възлага на министъра на младежта и спорта.</w:t>
      </w:r>
    </w:p>
    <w:p w14:paraId="09E29403" w14:textId="7777777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§ 3. Постановлението влиза в сила от деня на обнародването му в „Държавен вестник“.</w:t>
      </w:r>
    </w:p>
    <w:p w14:paraId="5A869A33" w14:textId="77777777" w:rsidR="004C3C7A" w:rsidRDefault="004C3C7A" w:rsidP="004C3C7A">
      <w:pPr>
        <w:jc w:val="both"/>
        <w:rPr>
          <w:sz w:val="24"/>
        </w:rPr>
      </w:pPr>
    </w:p>
    <w:p w14:paraId="55373C9B" w14:textId="77777777" w:rsidR="004C3C7A" w:rsidRDefault="004C3C7A" w:rsidP="004C3C7A">
      <w:pPr>
        <w:jc w:val="both"/>
        <w:rPr>
          <w:sz w:val="24"/>
        </w:rPr>
      </w:pPr>
    </w:p>
    <w:p w14:paraId="5454EF96" w14:textId="78D66D97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Министър-председател: Стефан Янев</w:t>
      </w:r>
    </w:p>
    <w:p w14:paraId="597825AE" w14:textId="77777777" w:rsidR="004C3C7A" w:rsidRPr="004C3C7A" w:rsidRDefault="004C3C7A" w:rsidP="004C3C7A">
      <w:pPr>
        <w:jc w:val="both"/>
        <w:rPr>
          <w:sz w:val="24"/>
        </w:rPr>
      </w:pPr>
      <w:proofErr w:type="spellStart"/>
      <w:r w:rsidRPr="004C3C7A">
        <w:rPr>
          <w:sz w:val="24"/>
        </w:rPr>
        <w:t>и.д</w:t>
      </w:r>
      <w:proofErr w:type="spellEnd"/>
      <w:r w:rsidRPr="004C3C7A">
        <w:rPr>
          <w:sz w:val="24"/>
        </w:rPr>
        <w:t>. Главен секретар на Министерския съвет: Красимир Божанов</w:t>
      </w:r>
    </w:p>
    <w:p w14:paraId="79C204BA" w14:textId="77777777" w:rsidR="004C3C7A" w:rsidRDefault="004C3C7A" w:rsidP="004C3C7A">
      <w:pPr>
        <w:jc w:val="both"/>
        <w:rPr>
          <w:sz w:val="24"/>
        </w:rPr>
      </w:pPr>
    </w:p>
    <w:p w14:paraId="714A7C65" w14:textId="304C4A10" w:rsidR="004C3C7A" w:rsidRPr="004C3C7A" w:rsidRDefault="004C3C7A" w:rsidP="004C3C7A">
      <w:pPr>
        <w:jc w:val="both"/>
        <w:rPr>
          <w:sz w:val="24"/>
        </w:rPr>
      </w:pPr>
      <w:r w:rsidRPr="004C3C7A">
        <w:rPr>
          <w:sz w:val="24"/>
        </w:rPr>
        <w:t>3887</w:t>
      </w:r>
    </w:p>
    <w:p w14:paraId="18AAF473" w14:textId="77777777" w:rsidR="00CA2D0C" w:rsidRPr="004C3C7A" w:rsidRDefault="00CA2D0C" w:rsidP="004C3C7A">
      <w:pPr>
        <w:jc w:val="both"/>
        <w:rPr>
          <w:sz w:val="24"/>
        </w:rPr>
      </w:pPr>
    </w:p>
    <w:sectPr w:rsidR="00CA2D0C" w:rsidRPr="004C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00"/>
    <w:rsid w:val="000D3C86"/>
    <w:rsid w:val="004C3C7A"/>
    <w:rsid w:val="006F0B00"/>
    <w:rsid w:val="00A424ED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E8F8"/>
  <w15:chartTrackingRefBased/>
  <w15:docId w15:val="{AAAFD75F-9247-43CF-81F5-1B8AB664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2021-06-28T09:11:00Z</dcterms:created>
  <dcterms:modified xsi:type="dcterms:W3CDTF">2021-06-28T09:12:00Z</dcterms:modified>
</cp:coreProperties>
</file>